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C7" w:rsidRPr="00123CA2" w:rsidRDefault="00726EDA" w:rsidP="00123CA2">
      <w:pPr>
        <w:ind w:firstLineChars="400" w:firstLine="964"/>
        <w:rPr>
          <w:rFonts w:asciiTheme="minorEastAsia" w:hAnsiTheme="minorEastAsia"/>
          <w:b/>
          <w:sz w:val="24"/>
          <w:szCs w:val="24"/>
        </w:rPr>
      </w:pPr>
      <w:bookmarkStart w:id="0" w:name="_GoBack"/>
      <w:bookmarkEnd w:id="0"/>
      <w:r>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margin">
                  <wp:posOffset>3936503</wp:posOffset>
                </wp:positionH>
                <wp:positionV relativeFrom="paragraph">
                  <wp:posOffset>-743144</wp:posOffset>
                </wp:positionV>
                <wp:extent cx="15240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5240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6EDA" w:rsidRDefault="00D54BBE" w:rsidP="00BB011D">
                            <w:pPr>
                              <w:jc w:val="center"/>
                            </w:pPr>
                            <w:r>
                              <w:rPr>
                                <w:rFonts w:hint="eastAsia"/>
                              </w:rPr>
                              <w:t>市長</w:t>
                            </w:r>
                            <w:r w:rsidR="00726EDA">
                              <w:rPr>
                                <w:rFonts w:hint="eastAsia"/>
                              </w:rPr>
                              <w:t>臨時</w:t>
                            </w:r>
                            <w:r w:rsidR="00726EDA">
                              <w:t>記者会見資料</w:t>
                            </w:r>
                          </w:p>
                          <w:p w:rsidR="00726EDA" w:rsidRDefault="00726EDA" w:rsidP="00BB011D">
                            <w:pPr>
                              <w:jc w:val="center"/>
                            </w:pPr>
                            <w:r>
                              <w:rPr>
                                <w:rFonts w:hint="eastAsia"/>
                              </w:rPr>
                              <w:t>平成</w:t>
                            </w:r>
                            <w:r w:rsidRPr="00726EDA">
                              <w:rPr>
                                <w:rFonts w:asciiTheme="minorEastAsia" w:hAnsiTheme="minorEastAsia" w:hint="eastAsia"/>
                              </w:rPr>
                              <w:t>26</w:t>
                            </w:r>
                            <w:r>
                              <w:t>年</w:t>
                            </w:r>
                            <w:r>
                              <w:rPr>
                                <w:rFonts w:hint="eastAsia"/>
                              </w:rPr>
                              <w:t>５</w:t>
                            </w:r>
                            <w:r>
                              <w:t>月９日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9.95pt;margin-top:-58.5pt;width:120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" fillcolor="white [3201]" strokeweight=".5pt">
                <v:textbox>
                  <w:txbxContent>
                    <w:p w:rsidR="00726EDA" w:rsidRDefault="00D54BBE" w:rsidP="00BB011D">
                      <w:pPr>
                        <w:jc w:val="center"/>
                      </w:pPr>
                      <w:r>
                        <w:rPr>
                          <w:rFonts w:hint="eastAsia"/>
                        </w:rPr>
                        <w:t>市長</w:t>
                      </w:r>
                      <w:r w:rsidR="00726EDA">
                        <w:rPr>
                          <w:rFonts w:hint="eastAsia"/>
                        </w:rPr>
                        <w:t>臨時</w:t>
                      </w:r>
                      <w:r w:rsidR="00726EDA">
                        <w:t>記者会見資料</w:t>
                      </w:r>
                    </w:p>
                    <w:p w:rsidR="00726EDA" w:rsidRDefault="00726EDA" w:rsidP="00BB011D">
                      <w:pPr>
                        <w:jc w:val="center"/>
                      </w:pPr>
                      <w:r>
                        <w:rPr>
                          <w:rFonts w:hint="eastAsia"/>
                        </w:rPr>
                        <w:t>平成</w:t>
                      </w:r>
                      <w:r w:rsidRPr="00726EDA">
                        <w:rPr>
                          <w:rFonts w:asciiTheme="minorEastAsia" w:hAnsiTheme="minorEastAsia" w:hint="eastAsia"/>
                        </w:rPr>
                        <w:t>26</w:t>
                      </w:r>
                      <w:r>
                        <w:t>年</w:t>
                      </w:r>
                      <w:r>
                        <w:rPr>
                          <w:rFonts w:hint="eastAsia"/>
                        </w:rPr>
                        <w:t>５</w:t>
                      </w:r>
                      <w:r>
                        <w:t>月９日</w:t>
                      </w:r>
                    </w:p>
                  </w:txbxContent>
                </v:textbox>
                <w10:wrap anchorx="margin"/>
              </v:shape>
            </w:pict>
          </mc:Fallback>
        </mc:AlternateContent>
      </w:r>
      <w:r w:rsidR="002B3EC7" w:rsidRPr="00123CA2">
        <w:rPr>
          <w:rFonts w:asciiTheme="minorEastAsia" w:hAnsiTheme="minorEastAsia" w:hint="eastAsia"/>
          <w:b/>
          <w:sz w:val="24"/>
          <w:szCs w:val="24"/>
        </w:rPr>
        <w:t>給水装置工事関連手数料に係る消費税</w:t>
      </w:r>
      <w:r w:rsidR="00A922B8" w:rsidRPr="00123CA2">
        <w:rPr>
          <w:rFonts w:asciiTheme="minorEastAsia" w:hAnsiTheme="minorEastAsia" w:hint="eastAsia"/>
          <w:b/>
          <w:sz w:val="24"/>
          <w:szCs w:val="24"/>
        </w:rPr>
        <w:t>課税</w:t>
      </w:r>
      <w:r w:rsidR="00FD4430">
        <w:rPr>
          <w:rFonts w:asciiTheme="minorEastAsia" w:hAnsiTheme="minorEastAsia" w:hint="eastAsia"/>
          <w:b/>
          <w:sz w:val="24"/>
          <w:szCs w:val="24"/>
        </w:rPr>
        <w:t>扱いの</w:t>
      </w:r>
      <w:r w:rsidR="002B3EC7" w:rsidRPr="00123CA2">
        <w:rPr>
          <w:rFonts w:asciiTheme="minorEastAsia" w:hAnsiTheme="minorEastAsia" w:hint="eastAsia"/>
          <w:b/>
          <w:sz w:val="24"/>
          <w:szCs w:val="24"/>
        </w:rPr>
        <w:t>誤りについて</w:t>
      </w:r>
    </w:p>
    <w:p w:rsidR="00FD4430" w:rsidRPr="002F3EC3" w:rsidRDefault="00FD4430">
      <w:pPr>
        <w:rPr>
          <w:rFonts w:asciiTheme="minorEastAsia" w:hAnsiTheme="minorEastAsia"/>
          <w:b/>
          <w:sz w:val="24"/>
          <w:szCs w:val="24"/>
        </w:rPr>
      </w:pPr>
    </w:p>
    <w:p w:rsidR="00230EAD" w:rsidRPr="00A922B8" w:rsidRDefault="00A922B8">
      <w:pPr>
        <w:rPr>
          <w:rFonts w:asciiTheme="minorEastAsia" w:hAnsiTheme="minorEastAsia"/>
          <w:b/>
          <w:sz w:val="24"/>
          <w:szCs w:val="24"/>
        </w:rPr>
      </w:pPr>
      <w:r w:rsidRPr="00A922B8">
        <w:rPr>
          <w:rFonts w:asciiTheme="minorEastAsia" w:hAnsiTheme="minorEastAsia" w:hint="eastAsia"/>
          <w:b/>
          <w:sz w:val="24"/>
          <w:szCs w:val="24"/>
        </w:rPr>
        <w:t>概</w:t>
      </w:r>
      <w:r w:rsidR="00F60E51">
        <w:rPr>
          <w:rFonts w:asciiTheme="minorEastAsia" w:hAnsiTheme="minorEastAsia" w:hint="eastAsia"/>
          <w:b/>
          <w:sz w:val="24"/>
          <w:szCs w:val="24"/>
        </w:rPr>
        <w:t xml:space="preserve">　</w:t>
      </w:r>
      <w:r w:rsidRPr="00A922B8">
        <w:rPr>
          <w:rFonts w:asciiTheme="minorEastAsia" w:hAnsiTheme="minorEastAsia" w:hint="eastAsia"/>
          <w:b/>
          <w:sz w:val="24"/>
          <w:szCs w:val="24"/>
        </w:rPr>
        <w:t>要</w:t>
      </w:r>
    </w:p>
    <w:p w:rsidR="002B3EC7" w:rsidRDefault="002A50FC" w:rsidP="002A50FC">
      <w:pPr>
        <w:ind w:left="240" w:hangingChars="100" w:hanging="240"/>
        <w:rPr>
          <w:rFonts w:asciiTheme="minorEastAsia" w:hAnsiTheme="minorEastAsia"/>
          <w:sz w:val="24"/>
          <w:szCs w:val="24"/>
        </w:rPr>
      </w:pPr>
      <w:r>
        <w:rPr>
          <w:rFonts w:asciiTheme="minorEastAsia" w:hAnsiTheme="minorEastAsia" w:hint="eastAsia"/>
          <w:sz w:val="24"/>
          <w:szCs w:val="24"/>
        </w:rPr>
        <w:t xml:space="preserve">１　</w:t>
      </w:r>
      <w:r w:rsidR="00264039" w:rsidRPr="00B83C98">
        <w:rPr>
          <w:rFonts w:asciiTheme="minorEastAsia" w:hAnsiTheme="minorEastAsia" w:hint="eastAsia"/>
          <w:sz w:val="24"/>
          <w:szCs w:val="24"/>
        </w:rPr>
        <w:t>水道</w:t>
      </w:r>
      <w:r w:rsidR="007A5F90" w:rsidRPr="00B83C98">
        <w:rPr>
          <w:rFonts w:asciiTheme="minorEastAsia" w:hAnsiTheme="minorEastAsia" w:hint="eastAsia"/>
          <w:sz w:val="24"/>
          <w:szCs w:val="24"/>
        </w:rPr>
        <w:t>の</w:t>
      </w:r>
      <w:r w:rsidR="00264039" w:rsidRPr="00B83C98">
        <w:rPr>
          <w:rFonts w:asciiTheme="minorEastAsia" w:hAnsiTheme="minorEastAsia" w:hint="eastAsia"/>
          <w:sz w:val="24"/>
          <w:szCs w:val="24"/>
        </w:rPr>
        <w:t>供給</w:t>
      </w:r>
      <w:r w:rsidR="007A5F90" w:rsidRPr="00B83C98">
        <w:rPr>
          <w:rFonts w:asciiTheme="minorEastAsia" w:hAnsiTheme="minorEastAsia" w:hint="eastAsia"/>
          <w:sz w:val="24"/>
          <w:szCs w:val="24"/>
        </w:rPr>
        <w:t>を受けるため給水装置の工事を施</w:t>
      </w:r>
      <w:r w:rsidR="005C7F5D" w:rsidRPr="00B83C98">
        <w:rPr>
          <w:rFonts w:asciiTheme="minorEastAsia" w:hAnsiTheme="minorEastAsia" w:hint="eastAsia"/>
          <w:sz w:val="24"/>
          <w:szCs w:val="24"/>
        </w:rPr>
        <w:t>行</w:t>
      </w:r>
      <w:r w:rsidR="007A5F90" w:rsidRPr="00B83C98">
        <w:rPr>
          <w:rFonts w:asciiTheme="minorEastAsia" w:hAnsiTheme="minorEastAsia" w:hint="eastAsia"/>
          <w:sz w:val="24"/>
          <w:szCs w:val="24"/>
        </w:rPr>
        <w:t>しようとする</w:t>
      </w:r>
      <w:r w:rsidR="00A922B8">
        <w:rPr>
          <w:rFonts w:asciiTheme="minorEastAsia" w:hAnsiTheme="minorEastAsia" w:hint="eastAsia"/>
          <w:sz w:val="24"/>
          <w:szCs w:val="24"/>
        </w:rPr>
        <w:t>際</w:t>
      </w:r>
      <w:r w:rsidR="00BF6A88">
        <w:rPr>
          <w:rFonts w:asciiTheme="minorEastAsia" w:hAnsiTheme="minorEastAsia" w:hint="eastAsia"/>
          <w:sz w:val="24"/>
          <w:szCs w:val="24"/>
        </w:rPr>
        <w:t>の市による</w:t>
      </w:r>
      <w:r w:rsidR="00264039" w:rsidRPr="00B83C98">
        <w:rPr>
          <w:rFonts w:asciiTheme="minorEastAsia" w:hAnsiTheme="minorEastAsia" w:hint="eastAsia"/>
          <w:sz w:val="24"/>
          <w:szCs w:val="24"/>
        </w:rPr>
        <w:t>設計審査</w:t>
      </w:r>
      <w:r w:rsidR="00A922B8">
        <w:rPr>
          <w:rFonts w:asciiTheme="minorEastAsia" w:hAnsiTheme="minorEastAsia" w:hint="eastAsia"/>
          <w:sz w:val="24"/>
          <w:szCs w:val="24"/>
        </w:rPr>
        <w:t>及び</w:t>
      </w:r>
      <w:r w:rsidR="00EC0E9F" w:rsidRPr="00B83C98">
        <w:rPr>
          <w:rFonts w:asciiTheme="minorEastAsia" w:hAnsiTheme="minorEastAsia" w:hint="eastAsia"/>
          <w:sz w:val="24"/>
          <w:szCs w:val="24"/>
        </w:rPr>
        <w:t>完成後</w:t>
      </w:r>
      <w:r w:rsidR="00A922B8">
        <w:rPr>
          <w:rFonts w:asciiTheme="minorEastAsia" w:hAnsiTheme="minorEastAsia" w:hint="eastAsia"/>
          <w:sz w:val="24"/>
          <w:szCs w:val="24"/>
        </w:rPr>
        <w:t>の</w:t>
      </w:r>
      <w:r w:rsidR="00BF6A88">
        <w:rPr>
          <w:rFonts w:asciiTheme="minorEastAsia" w:hAnsiTheme="minorEastAsia" w:hint="eastAsia"/>
          <w:sz w:val="24"/>
          <w:szCs w:val="24"/>
        </w:rPr>
        <w:t>工事</w:t>
      </w:r>
      <w:r w:rsidR="00264039" w:rsidRPr="00B83C98">
        <w:rPr>
          <w:rFonts w:asciiTheme="minorEastAsia" w:hAnsiTheme="minorEastAsia" w:hint="eastAsia"/>
          <w:sz w:val="24"/>
          <w:szCs w:val="24"/>
        </w:rPr>
        <w:t>検査</w:t>
      </w:r>
      <w:r w:rsidR="00A922B8">
        <w:rPr>
          <w:rFonts w:asciiTheme="minorEastAsia" w:hAnsiTheme="minorEastAsia" w:hint="eastAsia"/>
          <w:sz w:val="24"/>
          <w:szCs w:val="24"/>
        </w:rPr>
        <w:t>に係る手数料について</w:t>
      </w:r>
      <w:r w:rsidR="00264039" w:rsidRPr="00B83C98">
        <w:rPr>
          <w:rFonts w:asciiTheme="minorEastAsia" w:hAnsiTheme="minorEastAsia" w:hint="eastAsia"/>
          <w:sz w:val="24"/>
          <w:szCs w:val="24"/>
        </w:rPr>
        <w:t>、</w:t>
      </w:r>
      <w:r w:rsidR="001418B9">
        <w:rPr>
          <w:rFonts w:asciiTheme="minorEastAsia" w:hAnsiTheme="minorEastAsia" w:hint="eastAsia"/>
          <w:sz w:val="24"/>
          <w:szCs w:val="24"/>
        </w:rPr>
        <w:t>豊岡市では</w:t>
      </w:r>
      <w:r w:rsidR="006754AB">
        <w:rPr>
          <w:rFonts w:asciiTheme="minorEastAsia" w:hAnsiTheme="minorEastAsia" w:hint="eastAsia"/>
          <w:sz w:val="24"/>
          <w:szCs w:val="24"/>
        </w:rPr>
        <w:t>平成17年度の</w:t>
      </w:r>
      <w:r w:rsidR="0034008F">
        <w:rPr>
          <w:rFonts w:asciiTheme="minorEastAsia" w:hAnsiTheme="minorEastAsia" w:hint="eastAsia"/>
          <w:sz w:val="24"/>
          <w:szCs w:val="24"/>
        </w:rPr>
        <w:t>合併当初から</w:t>
      </w:r>
      <w:r w:rsidR="00FD1EAC">
        <w:rPr>
          <w:rFonts w:asciiTheme="minorEastAsia" w:hAnsiTheme="minorEastAsia" w:hint="eastAsia"/>
          <w:sz w:val="24"/>
          <w:szCs w:val="24"/>
        </w:rPr>
        <w:t>消費税の</w:t>
      </w:r>
      <w:r w:rsidR="00A922B8">
        <w:rPr>
          <w:rFonts w:asciiTheme="minorEastAsia" w:hAnsiTheme="minorEastAsia" w:hint="eastAsia"/>
          <w:sz w:val="24"/>
          <w:szCs w:val="24"/>
        </w:rPr>
        <w:t>課税</w:t>
      </w:r>
      <w:r w:rsidR="00276488">
        <w:rPr>
          <w:rFonts w:asciiTheme="minorEastAsia" w:hAnsiTheme="minorEastAsia" w:hint="eastAsia"/>
          <w:sz w:val="24"/>
          <w:szCs w:val="24"/>
        </w:rPr>
        <w:t>扱い</w:t>
      </w:r>
      <w:r w:rsidR="001418B9">
        <w:rPr>
          <w:rFonts w:asciiTheme="minorEastAsia" w:hAnsiTheme="minorEastAsia" w:hint="eastAsia"/>
          <w:sz w:val="24"/>
          <w:szCs w:val="24"/>
        </w:rPr>
        <w:t>を</w:t>
      </w:r>
      <w:r w:rsidR="00A922B8">
        <w:rPr>
          <w:rFonts w:asciiTheme="minorEastAsia" w:hAnsiTheme="minorEastAsia" w:hint="eastAsia"/>
          <w:sz w:val="24"/>
          <w:szCs w:val="24"/>
        </w:rPr>
        <w:t>して</w:t>
      </w:r>
      <w:r w:rsidR="001418B9">
        <w:rPr>
          <w:rFonts w:asciiTheme="minorEastAsia" w:hAnsiTheme="minorEastAsia" w:hint="eastAsia"/>
          <w:sz w:val="24"/>
          <w:szCs w:val="24"/>
        </w:rPr>
        <w:t>き</w:t>
      </w:r>
      <w:r w:rsidR="00A922B8">
        <w:rPr>
          <w:rFonts w:asciiTheme="minorEastAsia" w:hAnsiTheme="minorEastAsia" w:hint="eastAsia"/>
          <w:sz w:val="24"/>
          <w:szCs w:val="24"/>
        </w:rPr>
        <w:t>た</w:t>
      </w:r>
      <w:r w:rsidR="0034008F">
        <w:rPr>
          <w:rFonts w:asciiTheme="minorEastAsia" w:hAnsiTheme="minorEastAsia" w:hint="eastAsia"/>
          <w:sz w:val="24"/>
          <w:szCs w:val="24"/>
        </w:rPr>
        <w:t>が、本市</w:t>
      </w:r>
      <w:r w:rsidR="001474BC">
        <w:rPr>
          <w:rFonts w:asciiTheme="minorEastAsia" w:hAnsiTheme="minorEastAsia" w:hint="eastAsia"/>
          <w:sz w:val="24"/>
          <w:szCs w:val="24"/>
        </w:rPr>
        <w:t>か</w:t>
      </w:r>
      <w:r w:rsidR="0034008F">
        <w:rPr>
          <w:rFonts w:asciiTheme="minorEastAsia" w:hAnsiTheme="minorEastAsia" w:hint="eastAsia"/>
          <w:sz w:val="24"/>
          <w:szCs w:val="24"/>
        </w:rPr>
        <w:t>らの問い合わせに対し、このたび国税庁から</w:t>
      </w:r>
      <w:r w:rsidR="00123CA2">
        <w:rPr>
          <w:rFonts w:asciiTheme="minorEastAsia" w:hAnsiTheme="minorEastAsia" w:hint="eastAsia"/>
          <w:sz w:val="24"/>
          <w:szCs w:val="24"/>
        </w:rPr>
        <w:t>、</w:t>
      </w:r>
      <w:r w:rsidR="0034008F">
        <w:rPr>
          <w:rFonts w:asciiTheme="minorEastAsia" w:hAnsiTheme="minorEastAsia" w:hint="eastAsia"/>
          <w:sz w:val="24"/>
          <w:szCs w:val="24"/>
        </w:rPr>
        <w:t>本来非課税であるとの回答があった。</w:t>
      </w:r>
    </w:p>
    <w:p w:rsidR="00B506F8" w:rsidRPr="00DC2518" w:rsidRDefault="00B506F8" w:rsidP="002A50FC">
      <w:pPr>
        <w:ind w:left="240" w:hangingChars="100" w:hanging="240"/>
        <w:rPr>
          <w:rFonts w:asciiTheme="minorEastAsia" w:hAnsiTheme="minorEastAsia"/>
          <w:sz w:val="24"/>
          <w:szCs w:val="24"/>
        </w:rPr>
      </w:pPr>
    </w:p>
    <w:p w:rsidR="003D5CA2" w:rsidRDefault="002A50FC" w:rsidP="002A50FC">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008008EE">
        <w:rPr>
          <w:rFonts w:asciiTheme="minorEastAsia" w:hAnsiTheme="minorEastAsia" w:hint="eastAsia"/>
          <w:sz w:val="24"/>
          <w:szCs w:val="24"/>
        </w:rPr>
        <w:t>このため、課税</w:t>
      </w:r>
      <w:r w:rsidR="00276488">
        <w:rPr>
          <w:rFonts w:asciiTheme="minorEastAsia" w:hAnsiTheme="minorEastAsia" w:hint="eastAsia"/>
          <w:sz w:val="24"/>
          <w:szCs w:val="24"/>
        </w:rPr>
        <w:t>扱いに</w:t>
      </w:r>
      <w:r w:rsidR="008008EE">
        <w:rPr>
          <w:rFonts w:asciiTheme="minorEastAsia" w:hAnsiTheme="minorEastAsia" w:hint="eastAsia"/>
          <w:sz w:val="24"/>
          <w:szCs w:val="24"/>
        </w:rPr>
        <w:t>している</w:t>
      </w:r>
      <w:r>
        <w:rPr>
          <w:rFonts w:asciiTheme="minorEastAsia" w:hAnsiTheme="minorEastAsia" w:hint="eastAsia"/>
          <w:sz w:val="24"/>
          <w:szCs w:val="24"/>
        </w:rPr>
        <w:t>給水</w:t>
      </w:r>
      <w:r w:rsidR="00DD0DB2">
        <w:rPr>
          <w:rFonts w:asciiTheme="minorEastAsia" w:hAnsiTheme="minorEastAsia" w:hint="eastAsia"/>
          <w:sz w:val="24"/>
          <w:szCs w:val="24"/>
        </w:rPr>
        <w:t>条例</w:t>
      </w:r>
      <w:r w:rsidR="008008EE">
        <w:rPr>
          <w:rFonts w:asciiTheme="minorEastAsia" w:hAnsiTheme="minorEastAsia" w:hint="eastAsia"/>
          <w:sz w:val="24"/>
          <w:szCs w:val="24"/>
        </w:rPr>
        <w:t>の改正手続を</w:t>
      </w:r>
      <w:r w:rsidR="008008EE">
        <w:rPr>
          <w:rFonts w:asciiTheme="minorEastAsia" w:hAnsiTheme="minorEastAsia" w:hint="eastAsia"/>
          <w:sz w:val="24"/>
          <w:szCs w:val="24"/>
        </w:rPr>
        <w:lastRenderedPageBreak/>
        <w:t>行う</w:t>
      </w:r>
      <w:r w:rsidR="004358E2">
        <w:rPr>
          <w:rFonts w:asciiTheme="minorEastAsia" w:hAnsiTheme="minorEastAsia" w:hint="eastAsia"/>
          <w:sz w:val="24"/>
          <w:szCs w:val="24"/>
        </w:rPr>
        <w:t>とともに、誤徴収分の返還を行う</w:t>
      </w:r>
      <w:r w:rsidR="008008EE">
        <w:rPr>
          <w:rFonts w:asciiTheme="minorEastAsia" w:hAnsiTheme="minorEastAsia" w:hint="eastAsia"/>
          <w:sz w:val="24"/>
          <w:szCs w:val="24"/>
        </w:rPr>
        <w:t>。</w:t>
      </w:r>
    </w:p>
    <w:p w:rsidR="00B506F8" w:rsidRDefault="00B506F8" w:rsidP="002A50FC">
      <w:pPr>
        <w:ind w:left="240" w:hangingChars="100" w:hanging="240"/>
        <w:rPr>
          <w:rFonts w:asciiTheme="minorEastAsia" w:hAnsiTheme="minorEastAsia"/>
          <w:sz w:val="24"/>
          <w:szCs w:val="24"/>
        </w:rPr>
      </w:pPr>
    </w:p>
    <w:p w:rsidR="006754AB" w:rsidRDefault="002A50FC" w:rsidP="002A50FC">
      <w:pPr>
        <w:ind w:left="240" w:hangingChars="100" w:hanging="240"/>
        <w:rPr>
          <w:rFonts w:asciiTheme="minorEastAsia" w:hAnsiTheme="minorEastAsia"/>
          <w:sz w:val="24"/>
          <w:szCs w:val="24"/>
        </w:rPr>
      </w:pPr>
      <w:r>
        <w:rPr>
          <w:rFonts w:asciiTheme="minorEastAsia" w:hAnsiTheme="minorEastAsia" w:hint="eastAsia"/>
          <w:sz w:val="24"/>
          <w:szCs w:val="24"/>
        </w:rPr>
        <w:t xml:space="preserve">３　</w:t>
      </w:r>
      <w:r w:rsidR="006754AB" w:rsidRPr="002D4615">
        <w:rPr>
          <w:rFonts w:asciiTheme="minorEastAsia" w:hAnsiTheme="minorEastAsia" w:hint="eastAsia"/>
          <w:sz w:val="24"/>
          <w:szCs w:val="24"/>
        </w:rPr>
        <w:t>また、旧城崎町では平成</w:t>
      </w:r>
      <w:r w:rsidR="008646B6">
        <w:rPr>
          <w:rFonts w:asciiTheme="minorEastAsia" w:hAnsiTheme="minorEastAsia" w:hint="eastAsia"/>
          <w:sz w:val="24"/>
          <w:szCs w:val="24"/>
        </w:rPr>
        <w:t>９</w:t>
      </w:r>
      <w:r w:rsidR="006754AB" w:rsidRPr="002D4615">
        <w:rPr>
          <w:rFonts w:asciiTheme="minorEastAsia" w:hAnsiTheme="minorEastAsia" w:hint="eastAsia"/>
          <w:sz w:val="24"/>
          <w:szCs w:val="24"/>
        </w:rPr>
        <w:t>年度から</w:t>
      </w:r>
      <w:r w:rsidR="004358E2" w:rsidRPr="002D4615">
        <w:rPr>
          <w:rFonts w:asciiTheme="minorEastAsia" w:hAnsiTheme="minorEastAsia" w:hint="eastAsia"/>
          <w:sz w:val="24"/>
          <w:szCs w:val="24"/>
        </w:rPr>
        <w:t>合併直前まで</w:t>
      </w:r>
      <w:r w:rsidR="001474BC" w:rsidRPr="002D4615">
        <w:rPr>
          <w:rFonts w:asciiTheme="minorEastAsia" w:hAnsiTheme="minorEastAsia" w:hint="eastAsia"/>
          <w:sz w:val="24"/>
          <w:szCs w:val="24"/>
        </w:rPr>
        <w:t>、</w:t>
      </w:r>
      <w:r w:rsidR="005F236F" w:rsidRPr="002D4615">
        <w:rPr>
          <w:rFonts w:asciiTheme="minorEastAsia" w:hAnsiTheme="minorEastAsia" w:hint="eastAsia"/>
          <w:sz w:val="24"/>
          <w:szCs w:val="24"/>
        </w:rPr>
        <w:t>上記手数料以外に</w:t>
      </w:r>
      <w:r w:rsidR="006754AB" w:rsidRPr="002D4615">
        <w:rPr>
          <w:rFonts w:asciiTheme="minorEastAsia" w:hAnsiTheme="minorEastAsia" w:hint="eastAsia"/>
          <w:sz w:val="24"/>
          <w:szCs w:val="24"/>
        </w:rPr>
        <w:t>、</w:t>
      </w:r>
      <w:r w:rsidR="004358E2" w:rsidRPr="002D4615">
        <w:rPr>
          <w:rFonts w:asciiTheme="minorEastAsia" w:hAnsiTheme="minorEastAsia" w:hint="eastAsia"/>
          <w:sz w:val="24"/>
          <w:szCs w:val="24"/>
        </w:rPr>
        <w:t>本来</w:t>
      </w:r>
      <w:r w:rsidR="006754AB" w:rsidRPr="002D4615">
        <w:rPr>
          <w:rFonts w:asciiTheme="minorEastAsia" w:hAnsiTheme="minorEastAsia" w:hint="eastAsia"/>
          <w:sz w:val="24"/>
          <w:szCs w:val="24"/>
        </w:rPr>
        <w:t>非課税である給水装置工事指定工事店の登録手数料</w:t>
      </w:r>
      <w:r w:rsidR="004358E2" w:rsidRPr="002D4615">
        <w:rPr>
          <w:rFonts w:asciiTheme="minorEastAsia" w:hAnsiTheme="minorEastAsia" w:hint="eastAsia"/>
          <w:sz w:val="24"/>
          <w:szCs w:val="24"/>
        </w:rPr>
        <w:t>及び下水道</w:t>
      </w:r>
      <w:r w:rsidR="00AE27D6" w:rsidRPr="002D4615">
        <w:rPr>
          <w:rFonts w:asciiTheme="minorEastAsia" w:hAnsiTheme="minorEastAsia" w:hint="eastAsia"/>
          <w:sz w:val="24"/>
          <w:szCs w:val="24"/>
        </w:rPr>
        <w:t>関係</w:t>
      </w:r>
      <w:r w:rsidR="004358E2" w:rsidRPr="002D4615">
        <w:rPr>
          <w:rFonts w:asciiTheme="minorEastAsia" w:hAnsiTheme="minorEastAsia" w:hint="eastAsia"/>
          <w:sz w:val="24"/>
          <w:szCs w:val="24"/>
        </w:rPr>
        <w:t>手数料</w:t>
      </w:r>
      <w:r w:rsidR="006754AB" w:rsidRPr="002D4615">
        <w:rPr>
          <w:rFonts w:asciiTheme="minorEastAsia" w:hAnsiTheme="minorEastAsia" w:hint="eastAsia"/>
          <w:sz w:val="24"/>
          <w:szCs w:val="24"/>
        </w:rPr>
        <w:t>についても課税扱いをしていたため、</w:t>
      </w:r>
      <w:r w:rsidR="001474BC" w:rsidRPr="002D4615">
        <w:rPr>
          <w:rFonts w:asciiTheme="minorEastAsia" w:hAnsiTheme="minorEastAsia" w:hint="eastAsia"/>
          <w:sz w:val="24"/>
          <w:szCs w:val="24"/>
        </w:rPr>
        <w:t>併せて還付を行う。</w:t>
      </w:r>
    </w:p>
    <w:p w:rsidR="00B506F8" w:rsidRPr="002D4615" w:rsidRDefault="00B506F8" w:rsidP="002A50FC">
      <w:pPr>
        <w:ind w:left="240" w:hangingChars="100" w:hanging="240"/>
        <w:rPr>
          <w:rFonts w:asciiTheme="minorEastAsia" w:hAnsiTheme="minorEastAsia"/>
          <w:sz w:val="24"/>
          <w:szCs w:val="24"/>
        </w:rPr>
      </w:pPr>
    </w:p>
    <w:p w:rsidR="004358E2" w:rsidRDefault="002A50FC">
      <w:pPr>
        <w:rPr>
          <w:rFonts w:asciiTheme="minorEastAsia" w:hAnsiTheme="minorEastAsia"/>
          <w:sz w:val="24"/>
          <w:szCs w:val="24"/>
        </w:rPr>
      </w:pPr>
      <w:r>
        <w:rPr>
          <w:rFonts w:asciiTheme="minorEastAsia" w:hAnsiTheme="minorEastAsia" w:hint="eastAsia"/>
          <w:sz w:val="24"/>
          <w:szCs w:val="24"/>
        </w:rPr>
        <w:t xml:space="preserve">４　</w:t>
      </w:r>
      <w:r w:rsidR="00A773B3">
        <w:rPr>
          <w:rFonts w:asciiTheme="minorEastAsia" w:hAnsiTheme="minorEastAsia" w:hint="eastAsia"/>
          <w:sz w:val="24"/>
          <w:szCs w:val="24"/>
        </w:rPr>
        <w:t>還付は、対象者</w:t>
      </w:r>
      <w:r w:rsidR="00093DB9">
        <w:rPr>
          <w:rFonts w:asciiTheme="minorEastAsia" w:hAnsiTheme="minorEastAsia" w:hint="eastAsia"/>
          <w:sz w:val="24"/>
          <w:szCs w:val="24"/>
        </w:rPr>
        <w:t>6,754</w:t>
      </w:r>
      <w:r w:rsidR="004358E2" w:rsidRPr="002D4615">
        <w:rPr>
          <w:rFonts w:asciiTheme="minorEastAsia" w:hAnsiTheme="minorEastAsia" w:hint="eastAsia"/>
          <w:sz w:val="24"/>
          <w:szCs w:val="24"/>
        </w:rPr>
        <w:t>人に対し</w:t>
      </w:r>
      <w:r w:rsidR="00AB3631" w:rsidRPr="002D4615">
        <w:rPr>
          <w:rFonts w:asciiTheme="minorEastAsia" w:hAnsiTheme="minorEastAsia" w:hint="eastAsia"/>
          <w:sz w:val="24"/>
          <w:szCs w:val="24"/>
        </w:rPr>
        <w:t>、総額</w:t>
      </w:r>
      <w:r w:rsidR="00A773B3">
        <w:rPr>
          <w:rFonts w:asciiTheme="minorEastAsia" w:hAnsiTheme="minorEastAsia" w:hint="eastAsia"/>
          <w:sz w:val="24"/>
          <w:szCs w:val="24"/>
        </w:rPr>
        <w:t>1,2</w:t>
      </w:r>
      <w:r w:rsidR="00DC2518">
        <w:rPr>
          <w:rFonts w:asciiTheme="minorEastAsia" w:hAnsiTheme="minorEastAsia" w:hint="eastAsia"/>
          <w:sz w:val="24"/>
          <w:szCs w:val="24"/>
        </w:rPr>
        <w:t>62,22</w:t>
      </w:r>
      <w:r w:rsidR="00FD4430">
        <w:rPr>
          <w:rFonts w:asciiTheme="minorEastAsia" w:hAnsiTheme="minorEastAsia" w:hint="eastAsia"/>
          <w:sz w:val="24"/>
          <w:szCs w:val="24"/>
        </w:rPr>
        <w:t>4</w:t>
      </w:r>
      <w:r w:rsidR="004358E2" w:rsidRPr="002D4615">
        <w:rPr>
          <w:rFonts w:asciiTheme="minorEastAsia" w:hAnsiTheme="minorEastAsia" w:hint="eastAsia"/>
          <w:sz w:val="24"/>
          <w:szCs w:val="24"/>
        </w:rPr>
        <w:t>円となる。</w:t>
      </w:r>
    </w:p>
    <w:p w:rsidR="00B506F8" w:rsidRPr="002D4615" w:rsidRDefault="00B506F8">
      <w:pPr>
        <w:rPr>
          <w:rFonts w:asciiTheme="minorEastAsia" w:hAnsiTheme="minorEastAsia"/>
          <w:sz w:val="24"/>
          <w:szCs w:val="24"/>
        </w:rPr>
      </w:pPr>
    </w:p>
    <w:p w:rsidR="00276488" w:rsidRDefault="002A50FC" w:rsidP="002A50FC">
      <w:pPr>
        <w:ind w:left="240" w:hangingChars="100" w:hanging="240"/>
        <w:rPr>
          <w:rFonts w:asciiTheme="minorEastAsia" w:hAnsiTheme="minorEastAsia"/>
          <w:sz w:val="24"/>
          <w:szCs w:val="24"/>
        </w:rPr>
      </w:pPr>
      <w:r>
        <w:rPr>
          <w:rFonts w:asciiTheme="minorEastAsia" w:hAnsiTheme="minorEastAsia" w:hint="eastAsia"/>
          <w:sz w:val="24"/>
          <w:szCs w:val="24"/>
        </w:rPr>
        <w:t>５　なお、現給水条例の課税扱い部分は法令に反し無効であるため、</w:t>
      </w:r>
      <w:r w:rsidR="00FD4430">
        <w:rPr>
          <w:rFonts w:asciiTheme="minorEastAsia" w:hAnsiTheme="minorEastAsia" w:hint="eastAsia"/>
          <w:sz w:val="24"/>
          <w:szCs w:val="24"/>
        </w:rPr>
        <w:t>５月</w:t>
      </w:r>
      <w:r w:rsidR="00726EDA">
        <w:rPr>
          <w:rFonts w:asciiTheme="minorEastAsia" w:hAnsiTheme="minorEastAsia" w:hint="eastAsia"/>
          <w:sz w:val="24"/>
          <w:szCs w:val="24"/>
        </w:rPr>
        <w:t>７</w:t>
      </w:r>
      <w:r w:rsidR="00FD4430">
        <w:rPr>
          <w:rFonts w:asciiTheme="minorEastAsia" w:hAnsiTheme="minorEastAsia" w:hint="eastAsia"/>
          <w:sz w:val="24"/>
          <w:szCs w:val="24"/>
        </w:rPr>
        <w:t>日以降、</w:t>
      </w:r>
      <w:r>
        <w:rPr>
          <w:rFonts w:asciiTheme="minorEastAsia" w:hAnsiTheme="minorEastAsia" w:hint="eastAsia"/>
          <w:sz w:val="24"/>
          <w:szCs w:val="24"/>
        </w:rPr>
        <w:t>消費税相当額の徴収を停止</w:t>
      </w:r>
      <w:r w:rsidR="006555AB">
        <w:rPr>
          <w:rFonts w:asciiTheme="minorEastAsia" w:hAnsiTheme="minorEastAsia" w:hint="eastAsia"/>
          <w:sz w:val="24"/>
          <w:szCs w:val="24"/>
        </w:rPr>
        <w:t>して</w:t>
      </w:r>
      <w:r w:rsidR="006555AB">
        <w:rPr>
          <w:rFonts w:asciiTheme="minorEastAsia" w:hAnsiTheme="minorEastAsia" w:hint="eastAsia"/>
          <w:sz w:val="24"/>
          <w:szCs w:val="24"/>
        </w:rPr>
        <w:lastRenderedPageBreak/>
        <w:t>いる</w:t>
      </w:r>
      <w:r>
        <w:rPr>
          <w:rFonts w:asciiTheme="minorEastAsia" w:hAnsiTheme="minorEastAsia" w:hint="eastAsia"/>
          <w:sz w:val="24"/>
          <w:szCs w:val="24"/>
        </w:rPr>
        <w:t>。</w:t>
      </w:r>
    </w:p>
    <w:p w:rsidR="00F60E51" w:rsidRDefault="00F60E51">
      <w:pPr>
        <w:rPr>
          <w:rFonts w:asciiTheme="minorEastAsia" w:hAnsiTheme="minorEastAsia"/>
          <w:sz w:val="24"/>
          <w:szCs w:val="24"/>
        </w:rPr>
      </w:pPr>
    </w:p>
    <w:p w:rsidR="00CA48E6" w:rsidRPr="00CA48E6" w:rsidRDefault="00CA48E6">
      <w:pPr>
        <w:rPr>
          <w:rFonts w:asciiTheme="minorEastAsia" w:hAnsiTheme="minorEastAsia"/>
          <w:sz w:val="24"/>
          <w:szCs w:val="24"/>
        </w:rPr>
      </w:pPr>
    </w:p>
    <w:p w:rsidR="00276488" w:rsidRPr="00276488" w:rsidRDefault="00276488">
      <w:pPr>
        <w:rPr>
          <w:rFonts w:asciiTheme="minorEastAsia" w:hAnsiTheme="minorEastAsia"/>
          <w:b/>
          <w:sz w:val="24"/>
          <w:szCs w:val="24"/>
        </w:rPr>
      </w:pPr>
      <w:r w:rsidRPr="00276488">
        <w:rPr>
          <w:rFonts w:asciiTheme="minorEastAsia" w:hAnsiTheme="minorEastAsia" w:hint="eastAsia"/>
          <w:b/>
          <w:sz w:val="24"/>
          <w:szCs w:val="24"/>
        </w:rPr>
        <w:t>詳</w:t>
      </w:r>
      <w:r w:rsidR="00F60E51">
        <w:rPr>
          <w:rFonts w:asciiTheme="minorEastAsia" w:hAnsiTheme="minorEastAsia" w:hint="eastAsia"/>
          <w:b/>
          <w:sz w:val="24"/>
          <w:szCs w:val="24"/>
        </w:rPr>
        <w:t xml:space="preserve">　</w:t>
      </w:r>
      <w:r w:rsidRPr="00276488">
        <w:rPr>
          <w:rFonts w:asciiTheme="minorEastAsia" w:hAnsiTheme="minorEastAsia" w:hint="eastAsia"/>
          <w:b/>
          <w:sz w:val="24"/>
          <w:szCs w:val="24"/>
        </w:rPr>
        <w:t>細</w:t>
      </w:r>
    </w:p>
    <w:p w:rsidR="00B83C98" w:rsidRPr="00773F3B" w:rsidRDefault="003038B2" w:rsidP="00773F3B">
      <w:pPr>
        <w:ind w:left="241" w:hangingChars="100" w:hanging="241"/>
        <w:rPr>
          <w:rFonts w:asciiTheme="minorEastAsia" w:hAnsiTheme="minorEastAsia"/>
          <w:b/>
          <w:sz w:val="24"/>
          <w:szCs w:val="24"/>
        </w:rPr>
      </w:pPr>
      <w:r w:rsidRPr="00773F3B">
        <w:rPr>
          <w:rFonts w:asciiTheme="minorEastAsia" w:hAnsiTheme="minorEastAsia" w:hint="eastAsia"/>
          <w:b/>
          <w:sz w:val="24"/>
          <w:szCs w:val="24"/>
        </w:rPr>
        <w:t xml:space="preserve">１　</w:t>
      </w:r>
      <w:r w:rsidR="00B83C98" w:rsidRPr="00773F3B">
        <w:rPr>
          <w:rFonts w:asciiTheme="minorEastAsia" w:hAnsiTheme="minorEastAsia" w:hint="eastAsia"/>
          <w:b/>
          <w:sz w:val="24"/>
          <w:szCs w:val="24"/>
        </w:rPr>
        <w:t>経緯</w:t>
      </w:r>
    </w:p>
    <w:p w:rsidR="00773F3B" w:rsidRDefault="00DD0DB2" w:rsidP="00773F3B">
      <w:pPr>
        <w:pStyle w:val="aa"/>
        <w:numPr>
          <w:ilvl w:val="0"/>
          <w:numId w:val="10"/>
        </w:numPr>
        <w:ind w:leftChars="0"/>
        <w:rPr>
          <w:rFonts w:asciiTheme="minorEastAsia" w:hAnsiTheme="minorEastAsia"/>
          <w:sz w:val="24"/>
          <w:szCs w:val="24"/>
        </w:rPr>
      </w:pPr>
      <w:r>
        <w:rPr>
          <w:rFonts w:asciiTheme="minorEastAsia" w:hAnsiTheme="minorEastAsia" w:hint="eastAsia"/>
          <w:sz w:val="24"/>
          <w:szCs w:val="24"/>
        </w:rPr>
        <w:t xml:space="preserve">　</w:t>
      </w:r>
      <w:r w:rsidR="00BB2E1C" w:rsidRPr="00DD0DB2">
        <w:rPr>
          <w:rFonts w:asciiTheme="minorEastAsia" w:hAnsiTheme="minorEastAsia" w:hint="eastAsia"/>
          <w:sz w:val="24"/>
          <w:szCs w:val="24"/>
        </w:rPr>
        <w:t>豊岡市では、</w:t>
      </w:r>
      <w:r w:rsidR="00D71DF0" w:rsidRPr="00DD0DB2">
        <w:rPr>
          <w:rFonts w:asciiTheme="minorEastAsia" w:hAnsiTheme="minorEastAsia" w:hint="eastAsia"/>
          <w:sz w:val="24"/>
          <w:szCs w:val="24"/>
        </w:rPr>
        <w:t>合併</w:t>
      </w:r>
      <w:r w:rsidR="00BB2E1C" w:rsidRPr="00DD0DB2">
        <w:rPr>
          <w:rFonts w:asciiTheme="minorEastAsia" w:hAnsiTheme="minorEastAsia" w:hint="eastAsia"/>
          <w:sz w:val="24"/>
          <w:szCs w:val="24"/>
        </w:rPr>
        <w:t>当初から</w:t>
      </w:r>
      <w:r w:rsidR="00276488" w:rsidRPr="00DD0DB2">
        <w:rPr>
          <w:rFonts w:asciiTheme="minorEastAsia" w:hAnsiTheme="minorEastAsia" w:hint="eastAsia"/>
          <w:sz w:val="24"/>
          <w:szCs w:val="24"/>
        </w:rPr>
        <w:t>、給水装置</w:t>
      </w:r>
      <w:r w:rsidR="00DC28F4">
        <w:rPr>
          <w:rFonts w:asciiTheme="minorEastAsia" w:hAnsiTheme="minorEastAsia" w:hint="eastAsia"/>
          <w:sz w:val="24"/>
          <w:szCs w:val="24"/>
        </w:rPr>
        <w:t>工事</w:t>
      </w:r>
      <w:r w:rsidR="00276488" w:rsidRPr="00DD0DB2">
        <w:rPr>
          <w:rFonts w:asciiTheme="minorEastAsia" w:hAnsiTheme="minorEastAsia" w:hint="eastAsia"/>
          <w:sz w:val="24"/>
          <w:szCs w:val="24"/>
        </w:rPr>
        <w:t>設計審査手数料及び給水装置工事検査手数料</w:t>
      </w:r>
      <w:r w:rsidR="00565BC7" w:rsidRPr="00DD0DB2">
        <w:rPr>
          <w:rFonts w:asciiTheme="minorEastAsia" w:hAnsiTheme="minorEastAsia" w:hint="eastAsia"/>
          <w:sz w:val="24"/>
          <w:szCs w:val="24"/>
        </w:rPr>
        <w:t>について</w:t>
      </w:r>
      <w:r w:rsidR="00BB2E1C" w:rsidRPr="00DD0DB2">
        <w:rPr>
          <w:rFonts w:asciiTheme="minorEastAsia" w:hAnsiTheme="minorEastAsia" w:hint="eastAsia"/>
          <w:sz w:val="24"/>
          <w:szCs w:val="24"/>
        </w:rPr>
        <w:t>、条例上、</w:t>
      </w:r>
      <w:r w:rsidR="00565BC7" w:rsidRPr="00DD0DB2">
        <w:rPr>
          <w:rFonts w:asciiTheme="minorEastAsia" w:hAnsiTheme="minorEastAsia" w:hint="eastAsia"/>
          <w:sz w:val="24"/>
          <w:szCs w:val="24"/>
        </w:rPr>
        <w:t>消費税</w:t>
      </w:r>
      <w:r w:rsidR="00BB2E1C" w:rsidRPr="00DD0DB2">
        <w:rPr>
          <w:rFonts w:asciiTheme="minorEastAsia" w:hAnsiTheme="minorEastAsia" w:hint="eastAsia"/>
          <w:sz w:val="24"/>
          <w:szCs w:val="24"/>
        </w:rPr>
        <w:t>の課税対象と</w:t>
      </w:r>
      <w:r w:rsidR="00565BC7" w:rsidRPr="00DD0DB2">
        <w:rPr>
          <w:rFonts w:asciiTheme="minorEastAsia" w:hAnsiTheme="minorEastAsia" w:hint="eastAsia"/>
          <w:sz w:val="24"/>
          <w:szCs w:val="24"/>
        </w:rPr>
        <w:t>して</w:t>
      </w:r>
      <w:r w:rsidR="00BB2E1C" w:rsidRPr="00DD0DB2">
        <w:rPr>
          <w:rFonts w:asciiTheme="minorEastAsia" w:hAnsiTheme="minorEastAsia" w:hint="eastAsia"/>
          <w:sz w:val="24"/>
          <w:szCs w:val="24"/>
        </w:rPr>
        <w:t>扱い、消費税相当分を</w:t>
      </w:r>
      <w:r w:rsidR="00D92509">
        <w:rPr>
          <w:rFonts w:asciiTheme="minorEastAsia" w:hAnsiTheme="minorEastAsia" w:hint="eastAsia"/>
          <w:sz w:val="24"/>
          <w:szCs w:val="24"/>
        </w:rPr>
        <w:t>手数料に含めて</w:t>
      </w:r>
      <w:r w:rsidR="00BB2E1C" w:rsidRPr="00DD0DB2">
        <w:rPr>
          <w:rFonts w:asciiTheme="minorEastAsia" w:hAnsiTheme="minorEastAsia" w:hint="eastAsia"/>
          <w:sz w:val="24"/>
          <w:szCs w:val="24"/>
        </w:rPr>
        <w:t>徴収して</w:t>
      </w:r>
      <w:r w:rsidR="00565BC7" w:rsidRPr="00DD0DB2">
        <w:rPr>
          <w:rFonts w:asciiTheme="minorEastAsia" w:hAnsiTheme="minorEastAsia" w:hint="eastAsia"/>
          <w:sz w:val="24"/>
          <w:szCs w:val="24"/>
        </w:rPr>
        <w:t>きた。</w:t>
      </w:r>
      <w:r w:rsidR="00800FE6">
        <w:rPr>
          <w:rFonts w:asciiTheme="minorEastAsia" w:hAnsiTheme="minorEastAsia" w:hint="eastAsia"/>
          <w:sz w:val="24"/>
          <w:szCs w:val="24"/>
        </w:rPr>
        <w:t>また</w:t>
      </w:r>
      <w:r w:rsidR="00123CA2">
        <w:rPr>
          <w:rFonts w:asciiTheme="minorEastAsia" w:hAnsiTheme="minorEastAsia" w:hint="eastAsia"/>
          <w:sz w:val="24"/>
          <w:szCs w:val="24"/>
        </w:rPr>
        <w:t>、</w:t>
      </w:r>
      <w:r w:rsidR="00602645">
        <w:rPr>
          <w:rFonts w:asciiTheme="minorEastAsia" w:hAnsiTheme="minorEastAsia" w:hint="eastAsia"/>
          <w:sz w:val="24"/>
          <w:szCs w:val="24"/>
        </w:rPr>
        <w:t>市は、</w:t>
      </w:r>
      <w:r w:rsidR="00123CA2">
        <w:rPr>
          <w:rFonts w:asciiTheme="minorEastAsia" w:hAnsiTheme="minorEastAsia" w:hint="eastAsia"/>
          <w:sz w:val="24"/>
          <w:szCs w:val="24"/>
        </w:rPr>
        <w:t>当該消費税</w:t>
      </w:r>
      <w:r w:rsidR="004463A9">
        <w:rPr>
          <w:rFonts w:asciiTheme="minorEastAsia" w:hAnsiTheme="minorEastAsia" w:hint="eastAsia"/>
          <w:sz w:val="24"/>
          <w:szCs w:val="24"/>
        </w:rPr>
        <w:t>相当</w:t>
      </w:r>
      <w:r w:rsidR="00123CA2">
        <w:rPr>
          <w:rFonts w:asciiTheme="minorEastAsia" w:hAnsiTheme="minorEastAsia" w:hint="eastAsia"/>
          <w:sz w:val="24"/>
          <w:szCs w:val="24"/>
        </w:rPr>
        <w:t>額について、豊岡税務署に申告納税を行</w:t>
      </w:r>
      <w:r w:rsidR="00602645">
        <w:rPr>
          <w:rFonts w:asciiTheme="minorEastAsia" w:hAnsiTheme="minorEastAsia" w:hint="eastAsia"/>
          <w:sz w:val="24"/>
          <w:szCs w:val="24"/>
        </w:rPr>
        <w:t>ってきた</w:t>
      </w:r>
      <w:r w:rsidR="00123CA2">
        <w:rPr>
          <w:rFonts w:asciiTheme="minorEastAsia" w:hAnsiTheme="minorEastAsia" w:hint="eastAsia"/>
          <w:sz w:val="24"/>
          <w:szCs w:val="24"/>
        </w:rPr>
        <w:t>。</w:t>
      </w:r>
    </w:p>
    <w:p w:rsidR="00FD1EAC" w:rsidRDefault="00FD1EAC">
      <w:pPr>
        <w:rPr>
          <w:rFonts w:asciiTheme="minorEastAsia" w:hAnsiTheme="minorEastAsia"/>
          <w:sz w:val="24"/>
          <w:szCs w:val="24"/>
        </w:rPr>
      </w:pPr>
    </w:p>
    <w:p w:rsidR="002F3EC3" w:rsidRPr="002F3EC3" w:rsidRDefault="00726EDA" w:rsidP="002F3EC3">
      <w:pPr>
        <w:pStyle w:val="aa"/>
        <w:numPr>
          <w:ilvl w:val="0"/>
          <w:numId w:val="10"/>
        </w:numPr>
        <w:ind w:leftChars="0"/>
        <w:rPr>
          <w:rFonts w:asciiTheme="minorEastAsia" w:hAnsiTheme="minorEastAsia"/>
          <w:sz w:val="24"/>
          <w:szCs w:val="24"/>
        </w:rPr>
      </w:pPr>
      <w:r>
        <w:rPr>
          <w:rFonts w:asciiTheme="minorEastAsia" w:hAnsiTheme="minorEastAsia" w:hint="eastAsia"/>
          <w:sz w:val="24"/>
          <w:szCs w:val="24"/>
        </w:rPr>
        <w:t xml:space="preserve">　</w:t>
      </w:r>
      <w:r w:rsidR="006A6BC9">
        <w:rPr>
          <w:rFonts w:asciiTheme="minorEastAsia" w:hAnsiTheme="minorEastAsia" w:hint="eastAsia"/>
          <w:sz w:val="24"/>
          <w:szCs w:val="24"/>
        </w:rPr>
        <w:t>平成25年10月</w:t>
      </w:r>
      <w:r w:rsidR="0036523B" w:rsidRPr="002F3EC3">
        <w:rPr>
          <w:rFonts w:asciiTheme="minorEastAsia" w:hAnsiTheme="minorEastAsia" w:hint="eastAsia"/>
          <w:sz w:val="24"/>
          <w:szCs w:val="24"/>
        </w:rPr>
        <w:t>、上下水道部で平成26年</w:t>
      </w:r>
      <w:r w:rsidR="008646B6" w:rsidRPr="002F3EC3">
        <w:rPr>
          <w:rFonts w:asciiTheme="minorEastAsia" w:hAnsiTheme="minorEastAsia" w:hint="eastAsia"/>
          <w:sz w:val="24"/>
          <w:szCs w:val="24"/>
        </w:rPr>
        <w:t>４</w:t>
      </w:r>
      <w:r w:rsidR="0036523B" w:rsidRPr="002F3EC3">
        <w:rPr>
          <w:rFonts w:asciiTheme="minorEastAsia" w:hAnsiTheme="minorEastAsia" w:hint="eastAsia"/>
          <w:sz w:val="24"/>
          <w:szCs w:val="24"/>
        </w:rPr>
        <w:t>月</w:t>
      </w:r>
      <w:r w:rsidR="008646B6" w:rsidRPr="002F3EC3">
        <w:rPr>
          <w:rFonts w:asciiTheme="minorEastAsia" w:hAnsiTheme="minorEastAsia" w:hint="eastAsia"/>
          <w:sz w:val="24"/>
          <w:szCs w:val="24"/>
        </w:rPr>
        <w:t>１</w:t>
      </w:r>
      <w:r w:rsidR="0036523B" w:rsidRPr="002F3EC3">
        <w:rPr>
          <w:rFonts w:asciiTheme="minorEastAsia" w:hAnsiTheme="minorEastAsia" w:hint="eastAsia"/>
          <w:sz w:val="24"/>
          <w:szCs w:val="24"/>
        </w:rPr>
        <w:t>日</w:t>
      </w:r>
      <w:r w:rsidR="0036523B" w:rsidRPr="002F3EC3">
        <w:rPr>
          <w:rFonts w:asciiTheme="minorEastAsia" w:hAnsiTheme="minorEastAsia" w:hint="eastAsia"/>
          <w:sz w:val="24"/>
          <w:szCs w:val="24"/>
        </w:rPr>
        <w:lastRenderedPageBreak/>
        <w:t>からの消費税率改定に対応するため給水条例の改正準備を進めていたところ、担当者が「水道事業者が給水条例に基づき徴収する手数料については、</w:t>
      </w:r>
      <w:r w:rsidR="0036523B" w:rsidRPr="002F3EC3">
        <w:rPr>
          <w:rFonts w:asciiTheme="minorEastAsia" w:hAnsiTheme="minorEastAsia" w:hint="eastAsia"/>
          <w:sz w:val="24"/>
          <w:szCs w:val="24"/>
          <w:em w:val="dot"/>
        </w:rPr>
        <w:t>原則</w:t>
      </w:r>
      <w:r w:rsidR="00DC28F4" w:rsidRPr="002F3EC3">
        <w:rPr>
          <w:rFonts w:asciiTheme="minorEastAsia" w:hAnsiTheme="minorEastAsia" w:hint="eastAsia"/>
          <w:sz w:val="24"/>
          <w:szCs w:val="24"/>
          <w:em w:val="dot"/>
        </w:rPr>
        <w:t>として</w:t>
      </w:r>
      <w:r w:rsidR="0036523B" w:rsidRPr="002F3EC3">
        <w:rPr>
          <w:rFonts w:asciiTheme="minorEastAsia" w:hAnsiTheme="minorEastAsia" w:hint="eastAsia"/>
          <w:sz w:val="24"/>
          <w:szCs w:val="24"/>
        </w:rPr>
        <w:t>非課税となる」との厚生省通知（平成元年１月）を見つけた。</w:t>
      </w:r>
    </w:p>
    <w:p w:rsidR="0036523B" w:rsidRDefault="0036523B" w:rsidP="002F3EC3">
      <w:pPr>
        <w:ind w:leftChars="200" w:left="420" w:firstLineChars="100" w:firstLine="240"/>
        <w:rPr>
          <w:rFonts w:asciiTheme="minorEastAsia" w:hAnsiTheme="minorEastAsia"/>
          <w:sz w:val="24"/>
          <w:szCs w:val="24"/>
        </w:rPr>
      </w:pPr>
      <w:r w:rsidRPr="002F3EC3">
        <w:rPr>
          <w:rFonts w:asciiTheme="minorEastAsia" w:hAnsiTheme="minorEastAsia" w:hint="eastAsia"/>
          <w:sz w:val="24"/>
          <w:szCs w:val="24"/>
        </w:rPr>
        <w:t>そこで、念のため</w:t>
      </w:r>
      <w:r w:rsidR="00602645">
        <w:rPr>
          <w:rFonts w:asciiTheme="minorEastAsia" w:hAnsiTheme="minorEastAsia" w:hint="eastAsia"/>
          <w:sz w:val="24"/>
          <w:szCs w:val="24"/>
        </w:rPr>
        <w:t>、</w:t>
      </w:r>
      <w:r w:rsidRPr="002F3EC3">
        <w:rPr>
          <w:rFonts w:asciiTheme="minorEastAsia" w:hAnsiTheme="minorEastAsia" w:hint="eastAsia"/>
          <w:sz w:val="24"/>
          <w:szCs w:val="24"/>
        </w:rPr>
        <w:t>平成25年10月10日</w:t>
      </w:r>
      <w:r w:rsidR="00726EDA">
        <w:rPr>
          <w:rFonts w:asciiTheme="minorEastAsia" w:hAnsiTheme="minorEastAsia" w:hint="eastAsia"/>
          <w:sz w:val="24"/>
          <w:szCs w:val="24"/>
        </w:rPr>
        <w:t>に</w:t>
      </w:r>
      <w:r w:rsidR="00597417">
        <w:rPr>
          <w:rFonts w:asciiTheme="minorEastAsia" w:hAnsiTheme="minorEastAsia" w:hint="eastAsia"/>
          <w:sz w:val="24"/>
          <w:szCs w:val="24"/>
        </w:rPr>
        <w:t>課税・非課税の扱いについて</w:t>
      </w:r>
      <w:r w:rsidRPr="002F3EC3">
        <w:rPr>
          <w:rFonts w:asciiTheme="minorEastAsia" w:hAnsiTheme="minorEastAsia" w:hint="eastAsia"/>
          <w:sz w:val="24"/>
          <w:szCs w:val="24"/>
        </w:rPr>
        <w:t>豊岡税務署に問い合わせた</w:t>
      </w:r>
      <w:r w:rsidR="002F3EC3" w:rsidRPr="002F3EC3">
        <w:rPr>
          <w:rFonts w:asciiTheme="minorEastAsia" w:hAnsiTheme="minorEastAsia" w:hint="eastAsia"/>
          <w:sz w:val="24"/>
          <w:szCs w:val="24"/>
        </w:rPr>
        <w:t>ところ、</w:t>
      </w:r>
      <w:r>
        <w:rPr>
          <w:rFonts w:asciiTheme="minorEastAsia" w:hAnsiTheme="minorEastAsia" w:hint="eastAsia"/>
          <w:sz w:val="24"/>
          <w:szCs w:val="24"/>
        </w:rPr>
        <w:t>10月31日</w:t>
      </w:r>
      <w:r w:rsidR="002F3EC3">
        <w:rPr>
          <w:rFonts w:asciiTheme="minorEastAsia" w:hAnsiTheme="minorEastAsia" w:hint="eastAsia"/>
          <w:sz w:val="24"/>
          <w:szCs w:val="24"/>
        </w:rPr>
        <w:t>に</w:t>
      </w:r>
      <w:r w:rsidR="00602645">
        <w:rPr>
          <w:rFonts w:asciiTheme="minorEastAsia" w:hAnsiTheme="minorEastAsia" w:hint="eastAsia"/>
          <w:sz w:val="24"/>
          <w:szCs w:val="24"/>
        </w:rPr>
        <w:t>なって</w:t>
      </w:r>
      <w:r>
        <w:rPr>
          <w:rFonts w:asciiTheme="minorEastAsia" w:hAnsiTheme="minorEastAsia" w:hint="eastAsia"/>
          <w:sz w:val="24"/>
          <w:szCs w:val="24"/>
        </w:rPr>
        <w:t>、豊岡税務署から</w:t>
      </w:r>
      <w:r w:rsidR="00433795">
        <w:rPr>
          <w:rFonts w:asciiTheme="minorEastAsia" w:hAnsiTheme="minorEastAsia" w:hint="eastAsia"/>
          <w:sz w:val="24"/>
          <w:szCs w:val="24"/>
        </w:rPr>
        <w:t>水道担当</w:t>
      </w:r>
      <w:r w:rsidR="00602645">
        <w:rPr>
          <w:rFonts w:asciiTheme="minorEastAsia" w:hAnsiTheme="minorEastAsia" w:hint="eastAsia"/>
          <w:sz w:val="24"/>
          <w:szCs w:val="24"/>
        </w:rPr>
        <w:t>者</w:t>
      </w:r>
      <w:r w:rsidR="00433795">
        <w:rPr>
          <w:rFonts w:asciiTheme="minorEastAsia" w:hAnsiTheme="minorEastAsia" w:hint="eastAsia"/>
          <w:sz w:val="24"/>
          <w:szCs w:val="24"/>
        </w:rPr>
        <w:t>に対し、電話で</w:t>
      </w:r>
      <w:r>
        <w:rPr>
          <w:rFonts w:asciiTheme="minorEastAsia" w:hAnsiTheme="minorEastAsia" w:hint="eastAsia"/>
          <w:sz w:val="24"/>
          <w:szCs w:val="24"/>
        </w:rPr>
        <w:t>「国税</w:t>
      </w:r>
      <w:r w:rsidR="00433795">
        <w:rPr>
          <w:rFonts w:asciiTheme="minorEastAsia" w:hAnsiTheme="minorEastAsia" w:hint="eastAsia"/>
          <w:sz w:val="24"/>
          <w:szCs w:val="24"/>
        </w:rPr>
        <w:t>庁まで上がる案件となり、回答には時間がかかる」との連絡があった（税務署からはそれ以前にも「長くなりそうだ」との連絡があった）</w:t>
      </w:r>
      <w:r w:rsidR="00AE26CF">
        <w:rPr>
          <w:rFonts w:asciiTheme="minorEastAsia" w:hAnsiTheme="minorEastAsia" w:hint="eastAsia"/>
          <w:sz w:val="24"/>
          <w:szCs w:val="24"/>
        </w:rPr>
        <w:t>。</w:t>
      </w:r>
    </w:p>
    <w:p w:rsidR="00697145" w:rsidRDefault="00697145" w:rsidP="002F3EC3">
      <w:pPr>
        <w:ind w:leftChars="200" w:left="420" w:firstLineChars="100" w:firstLine="240"/>
        <w:rPr>
          <w:rFonts w:asciiTheme="minorEastAsia" w:hAnsiTheme="minorEastAsia"/>
          <w:sz w:val="24"/>
          <w:szCs w:val="24"/>
        </w:rPr>
      </w:pPr>
    </w:p>
    <w:p w:rsidR="00804933" w:rsidRPr="00B912E5" w:rsidRDefault="00B912E5" w:rsidP="00B912E5">
      <w:pPr>
        <w:pStyle w:val="aa"/>
        <w:numPr>
          <w:ilvl w:val="0"/>
          <w:numId w:val="10"/>
        </w:numPr>
        <w:ind w:leftChars="0"/>
        <w:rPr>
          <w:rFonts w:asciiTheme="minorEastAsia" w:hAnsiTheme="minorEastAsia"/>
          <w:sz w:val="24"/>
          <w:szCs w:val="24"/>
        </w:rPr>
      </w:pPr>
      <w:r>
        <w:rPr>
          <w:rFonts w:asciiTheme="minorEastAsia" w:hAnsiTheme="minorEastAsia" w:hint="eastAsia"/>
          <w:sz w:val="24"/>
          <w:szCs w:val="24"/>
        </w:rPr>
        <w:t xml:space="preserve">　</w:t>
      </w:r>
      <w:r w:rsidR="00A914DC">
        <w:rPr>
          <w:rFonts w:asciiTheme="minorEastAsia" w:hAnsiTheme="minorEastAsia" w:hint="eastAsia"/>
          <w:sz w:val="24"/>
          <w:szCs w:val="24"/>
        </w:rPr>
        <w:t>こうした状況であったが</w:t>
      </w:r>
      <w:r w:rsidR="00602645" w:rsidRPr="00B912E5">
        <w:rPr>
          <w:rFonts w:asciiTheme="minorEastAsia" w:hAnsiTheme="minorEastAsia" w:hint="eastAsia"/>
          <w:sz w:val="24"/>
          <w:szCs w:val="24"/>
        </w:rPr>
        <w:t>、</w:t>
      </w:r>
      <w:r w:rsidR="00B57846">
        <w:rPr>
          <w:rFonts w:asciiTheme="minorEastAsia" w:hAnsiTheme="minorEastAsia" w:hint="eastAsia"/>
          <w:sz w:val="24"/>
          <w:szCs w:val="24"/>
        </w:rPr>
        <w:t>上下水道部では、</w:t>
      </w:r>
      <w:r w:rsidR="00807DF6" w:rsidRPr="00B912E5">
        <w:rPr>
          <w:rFonts w:asciiTheme="minorEastAsia" w:hAnsiTheme="minorEastAsia" w:hint="eastAsia"/>
          <w:sz w:val="24"/>
          <w:szCs w:val="24"/>
        </w:rPr>
        <w:t>①</w:t>
      </w:r>
      <w:r w:rsidR="006E6912" w:rsidRPr="00B912E5">
        <w:rPr>
          <w:rFonts w:asciiTheme="minorEastAsia" w:hAnsiTheme="minorEastAsia" w:hint="eastAsia"/>
          <w:sz w:val="24"/>
          <w:szCs w:val="24"/>
        </w:rPr>
        <w:t>これ</w:t>
      </w:r>
      <w:r w:rsidR="006E6912" w:rsidRPr="00B912E5">
        <w:rPr>
          <w:rFonts w:asciiTheme="minorEastAsia" w:hAnsiTheme="minorEastAsia" w:hint="eastAsia"/>
          <w:sz w:val="24"/>
          <w:szCs w:val="24"/>
        </w:rPr>
        <w:lastRenderedPageBreak/>
        <w:t>まで(合併後</w:t>
      </w:r>
      <w:r w:rsidR="004A6C7D">
        <w:rPr>
          <w:rFonts w:asciiTheme="minorEastAsia" w:hAnsiTheme="minorEastAsia" w:hint="eastAsia"/>
          <w:sz w:val="24"/>
          <w:szCs w:val="24"/>
        </w:rPr>
        <w:t>８</w:t>
      </w:r>
      <w:r w:rsidR="006E6912" w:rsidRPr="00B912E5">
        <w:rPr>
          <w:rFonts w:asciiTheme="minorEastAsia" w:hAnsiTheme="minorEastAsia" w:hint="eastAsia"/>
          <w:sz w:val="24"/>
          <w:szCs w:val="24"/>
        </w:rPr>
        <w:t>年間)</w:t>
      </w:r>
      <w:r w:rsidR="003D2B71" w:rsidRPr="00B912E5">
        <w:rPr>
          <w:rFonts w:asciiTheme="minorEastAsia" w:hAnsiTheme="minorEastAsia" w:hint="eastAsia"/>
          <w:sz w:val="24"/>
          <w:szCs w:val="24"/>
        </w:rPr>
        <w:t>条例に</w:t>
      </w:r>
      <w:r w:rsidR="00602645" w:rsidRPr="00B912E5">
        <w:rPr>
          <w:rFonts w:asciiTheme="minorEastAsia" w:hAnsiTheme="minorEastAsia" w:hint="eastAsia"/>
          <w:sz w:val="24"/>
          <w:szCs w:val="24"/>
        </w:rPr>
        <w:t>則り、</w:t>
      </w:r>
      <w:r w:rsidR="006E6912" w:rsidRPr="00B912E5">
        <w:rPr>
          <w:rFonts w:asciiTheme="minorEastAsia" w:hAnsiTheme="minorEastAsia" w:hint="eastAsia"/>
          <w:sz w:val="24"/>
          <w:szCs w:val="24"/>
        </w:rPr>
        <w:t>疑念を抱くことなく</w:t>
      </w:r>
      <w:r w:rsidR="007330E9" w:rsidRPr="00B912E5">
        <w:rPr>
          <w:rFonts w:asciiTheme="minorEastAsia" w:hAnsiTheme="minorEastAsia" w:hint="eastAsia"/>
          <w:sz w:val="24"/>
          <w:szCs w:val="24"/>
        </w:rPr>
        <w:t>一貫して課税扱いとし</w:t>
      </w:r>
      <w:r w:rsidR="00807DF6" w:rsidRPr="00B912E5">
        <w:rPr>
          <w:rFonts w:asciiTheme="minorEastAsia" w:hAnsiTheme="minorEastAsia" w:hint="eastAsia"/>
          <w:sz w:val="24"/>
          <w:szCs w:val="24"/>
        </w:rPr>
        <w:t>て</w:t>
      </w:r>
      <w:r w:rsidR="00D54BBE" w:rsidRPr="00B912E5">
        <w:rPr>
          <w:rFonts w:asciiTheme="minorEastAsia" w:hAnsiTheme="minorEastAsia" w:hint="eastAsia"/>
          <w:sz w:val="24"/>
          <w:szCs w:val="24"/>
        </w:rPr>
        <w:t>き</w:t>
      </w:r>
      <w:r w:rsidR="00807DF6" w:rsidRPr="00B912E5">
        <w:rPr>
          <w:rFonts w:asciiTheme="minorEastAsia" w:hAnsiTheme="minorEastAsia" w:hint="eastAsia"/>
          <w:sz w:val="24"/>
          <w:szCs w:val="24"/>
        </w:rPr>
        <w:t>たこと</w:t>
      </w:r>
      <w:r w:rsidR="007330E9" w:rsidRPr="00B912E5">
        <w:rPr>
          <w:rFonts w:asciiTheme="minorEastAsia" w:hAnsiTheme="minorEastAsia" w:hint="eastAsia"/>
          <w:sz w:val="24"/>
          <w:szCs w:val="24"/>
        </w:rPr>
        <w:t>、</w:t>
      </w:r>
      <w:r w:rsidR="00807DF6" w:rsidRPr="00B912E5">
        <w:rPr>
          <w:rFonts w:asciiTheme="minorEastAsia" w:hAnsiTheme="minorEastAsia" w:hint="eastAsia"/>
          <w:sz w:val="24"/>
          <w:szCs w:val="24"/>
        </w:rPr>
        <w:t>②</w:t>
      </w:r>
      <w:r w:rsidR="00AF6C8F" w:rsidRPr="00B912E5">
        <w:rPr>
          <w:rFonts w:asciiTheme="minorEastAsia" w:hAnsiTheme="minorEastAsia" w:hint="eastAsia"/>
          <w:sz w:val="24"/>
          <w:szCs w:val="24"/>
        </w:rPr>
        <w:t>当該消費税</w:t>
      </w:r>
      <w:r w:rsidR="00C4135F">
        <w:rPr>
          <w:rFonts w:asciiTheme="minorEastAsia" w:hAnsiTheme="minorEastAsia" w:hint="eastAsia"/>
          <w:sz w:val="24"/>
          <w:szCs w:val="24"/>
        </w:rPr>
        <w:t>については毎年</w:t>
      </w:r>
      <w:r w:rsidR="00AF6C8F" w:rsidRPr="00B912E5">
        <w:rPr>
          <w:rFonts w:asciiTheme="minorEastAsia" w:hAnsiTheme="minorEastAsia" w:hint="eastAsia"/>
          <w:sz w:val="24"/>
          <w:szCs w:val="24"/>
        </w:rPr>
        <w:t>申告納付</w:t>
      </w:r>
      <w:r w:rsidR="007330E9" w:rsidRPr="00B912E5">
        <w:rPr>
          <w:rFonts w:asciiTheme="minorEastAsia" w:hAnsiTheme="minorEastAsia" w:hint="eastAsia"/>
          <w:sz w:val="24"/>
          <w:szCs w:val="24"/>
        </w:rPr>
        <w:t>を行ってきたが</w:t>
      </w:r>
      <w:r w:rsidR="00697145" w:rsidRPr="00B912E5">
        <w:rPr>
          <w:rFonts w:asciiTheme="minorEastAsia" w:hAnsiTheme="minorEastAsia" w:hint="eastAsia"/>
          <w:sz w:val="24"/>
          <w:szCs w:val="24"/>
        </w:rPr>
        <w:t>、</w:t>
      </w:r>
      <w:r w:rsidR="00C4135F">
        <w:rPr>
          <w:rFonts w:asciiTheme="minorEastAsia" w:hAnsiTheme="minorEastAsia" w:hint="eastAsia"/>
          <w:sz w:val="24"/>
          <w:szCs w:val="24"/>
        </w:rPr>
        <w:t>税務署から</w:t>
      </w:r>
      <w:r w:rsidR="008E61F3">
        <w:rPr>
          <w:rFonts w:asciiTheme="minorEastAsia" w:hAnsiTheme="minorEastAsia" w:hint="eastAsia"/>
          <w:sz w:val="24"/>
          <w:szCs w:val="24"/>
        </w:rPr>
        <w:t>も</w:t>
      </w:r>
      <w:r w:rsidR="006E6912" w:rsidRPr="00B912E5">
        <w:rPr>
          <w:rFonts w:asciiTheme="minorEastAsia" w:hAnsiTheme="minorEastAsia" w:hint="eastAsia"/>
          <w:sz w:val="24"/>
          <w:szCs w:val="24"/>
        </w:rPr>
        <w:t>特に</w:t>
      </w:r>
      <w:r w:rsidR="00597417" w:rsidRPr="00B912E5">
        <w:rPr>
          <w:rFonts w:asciiTheme="minorEastAsia" w:hAnsiTheme="minorEastAsia" w:hint="eastAsia"/>
          <w:sz w:val="24"/>
          <w:szCs w:val="24"/>
        </w:rPr>
        <w:t>異議なく今日までき</w:t>
      </w:r>
      <w:r w:rsidR="007330E9" w:rsidRPr="00B912E5">
        <w:rPr>
          <w:rFonts w:asciiTheme="minorEastAsia" w:hAnsiTheme="minorEastAsia" w:hint="eastAsia"/>
          <w:sz w:val="24"/>
          <w:szCs w:val="24"/>
        </w:rPr>
        <w:t>てい</w:t>
      </w:r>
      <w:r w:rsidR="00697145" w:rsidRPr="00B912E5">
        <w:rPr>
          <w:rFonts w:asciiTheme="minorEastAsia" w:hAnsiTheme="minorEastAsia" w:hint="eastAsia"/>
          <w:sz w:val="24"/>
          <w:szCs w:val="24"/>
        </w:rPr>
        <w:t>る</w:t>
      </w:r>
      <w:r w:rsidR="007330E9" w:rsidRPr="00B912E5">
        <w:rPr>
          <w:rFonts w:asciiTheme="minorEastAsia" w:hAnsiTheme="minorEastAsia" w:hint="eastAsia"/>
          <w:sz w:val="24"/>
          <w:szCs w:val="24"/>
        </w:rPr>
        <w:t>こと、</w:t>
      </w:r>
      <w:r w:rsidR="000802A4" w:rsidRPr="00B912E5">
        <w:rPr>
          <w:rFonts w:asciiTheme="minorEastAsia" w:hAnsiTheme="minorEastAsia" w:hint="eastAsia"/>
          <w:sz w:val="24"/>
          <w:szCs w:val="24"/>
        </w:rPr>
        <w:t>③</w:t>
      </w:r>
      <w:r>
        <w:rPr>
          <w:rFonts w:asciiTheme="minorEastAsia" w:hAnsiTheme="minorEastAsia" w:hint="eastAsia"/>
          <w:sz w:val="24"/>
          <w:szCs w:val="24"/>
        </w:rPr>
        <w:t>税務署には</w:t>
      </w:r>
      <w:r w:rsidR="00D54BBE" w:rsidRPr="00B912E5">
        <w:rPr>
          <w:rFonts w:asciiTheme="minorEastAsia" w:hAnsiTheme="minorEastAsia" w:hint="eastAsia"/>
          <w:sz w:val="24"/>
          <w:szCs w:val="24"/>
        </w:rPr>
        <w:t>「原則として非課税」との厚生省通知を示し</w:t>
      </w:r>
      <w:r w:rsidR="00712D7B" w:rsidRPr="00B912E5">
        <w:rPr>
          <w:rFonts w:asciiTheme="minorEastAsia" w:hAnsiTheme="minorEastAsia" w:hint="eastAsia"/>
          <w:sz w:val="24"/>
          <w:szCs w:val="24"/>
        </w:rPr>
        <w:t>て問い合わせをし</w:t>
      </w:r>
      <w:r w:rsidR="00D54BBE" w:rsidRPr="00B912E5">
        <w:rPr>
          <w:rFonts w:asciiTheme="minorEastAsia" w:hAnsiTheme="minorEastAsia" w:hint="eastAsia"/>
          <w:sz w:val="24"/>
          <w:szCs w:val="24"/>
        </w:rPr>
        <w:t>た</w:t>
      </w:r>
      <w:r w:rsidR="00712D7B" w:rsidRPr="00B912E5">
        <w:rPr>
          <w:rFonts w:asciiTheme="minorEastAsia" w:hAnsiTheme="minorEastAsia" w:hint="eastAsia"/>
          <w:sz w:val="24"/>
          <w:szCs w:val="24"/>
        </w:rPr>
        <w:t>のに対し</w:t>
      </w:r>
      <w:r w:rsidR="000802A4" w:rsidRPr="00B912E5">
        <w:rPr>
          <w:rFonts w:asciiTheme="minorEastAsia" w:hAnsiTheme="minorEastAsia" w:hint="eastAsia"/>
          <w:sz w:val="24"/>
          <w:szCs w:val="24"/>
        </w:rPr>
        <w:t>、</w:t>
      </w:r>
      <w:r w:rsidR="00597417" w:rsidRPr="00B912E5">
        <w:rPr>
          <w:rFonts w:asciiTheme="minorEastAsia" w:hAnsiTheme="minorEastAsia" w:hint="eastAsia"/>
          <w:sz w:val="24"/>
          <w:szCs w:val="24"/>
        </w:rPr>
        <w:t>直ちに</w:t>
      </w:r>
      <w:r w:rsidR="000802A4" w:rsidRPr="00B912E5">
        <w:rPr>
          <w:rFonts w:asciiTheme="minorEastAsia" w:hAnsiTheme="minorEastAsia" w:hint="eastAsia"/>
          <w:sz w:val="24"/>
          <w:szCs w:val="24"/>
        </w:rPr>
        <w:t>「非課税」と</w:t>
      </w:r>
      <w:r w:rsidR="00597417" w:rsidRPr="00B912E5">
        <w:rPr>
          <w:rFonts w:asciiTheme="minorEastAsia" w:hAnsiTheme="minorEastAsia" w:hint="eastAsia"/>
          <w:sz w:val="24"/>
          <w:szCs w:val="24"/>
        </w:rPr>
        <w:t>の</w:t>
      </w:r>
      <w:r w:rsidR="000802A4" w:rsidRPr="00B912E5">
        <w:rPr>
          <w:rFonts w:asciiTheme="minorEastAsia" w:hAnsiTheme="minorEastAsia" w:hint="eastAsia"/>
          <w:sz w:val="24"/>
          <w:szCs w:val="24"/>
        </w:rPr>
        <w:t>回答</w:t>
      </w:r>
      <w:r w:rsidR="00597417" w:rsidRPr="00B912E5">
        <w:rPr>
          <w:rFonts w:asciiTheme="minorEastAsia" w:hAnsiTheme="minorEastAsia" w:hint="eastAsia"/>
          <w:sz w:val="24"/>
          <w:szCs w:val="24"/>
        </w:rPr>
        <w:t>がなく</w:t>
      </w:r>
      <w:r w:rsidR="000802A4" w:rsidRPr="00B912E5">
        <w:rPr>
          <w:rFonts w:asciiTheme="minorEastAsia" w:hAnsiTheme="minorEastAsia" w:hint="eastAsia"/>
          <w:sz w:val="24"/>
          <w:szCs w:val="24"/>
        </w:rPr>
        <w:t>国税庁照会案件</w:t>
      </w:r>
      <w:r w:rsidR="00A26C8C" w:rsidRPr="00B912E5">
        <w:rPr>
          <w:rFonts w:asciiTheme="minorEastAsia" w:hAnsiTheme="minorEastAsia" w:hint="eastAsia"/>
          <w:sz w:val="24"/>
          <w:szCs w:val="24"/>
        </w:rPr>
        <w:t>と</w:t>
      </w:r>
      <w:r w:rsidR="00712D7B" w:rsidRPr="00B912E5">
        <w:rPr>
          <w:rFonts w:asciiTheme="minorEastAsia" w:hAnsiTheme="minorEastAsia" w:hint="eastAsia"/>
          <w:sz w:val="24"/>
          <w:szCs w:val="24"/>
        </w:rPr>
        <w:t>なり</w:t>
      </w:r>
      <w:r w:rsidRPr="00B912E5">
        <w:rPr>
          <w:rFonts w:asciiTheme="minorEastAsia" w:hAnsiTheme="minorEastAsia" w:hint="eastAsia"/>
          <w:sz w:val="24"/>
          <w:szCs w:val="24"/>
        </w:rPr>
        <w:t>、</w:t>
      </w:r>
      <w:r w:rsidR="00712D7B" w:rsidRPr="00B912E5">
        <w:rPr>
          <w:rFonts w:asciiTheme="minorEastAsia" w:hAnsiTheme="minorEastAsia" w:hint="eastAsia"/>
          <w:sz w:val="24"/>
          <w:szCs w:val="24"/>
        </w:rPr>
        <w:t>国税庁からも直ちに「非課税」との回答がな</w:t>
      </w:r>
      <w:r w:rsidR="00804933" w:rsidRPr="00B912E5">
        <w:rPr>
          <w:rFonts w:asciiTheme="minorEastAsia" w:hAnsiTheme="minorEastAsia" w:hint="eastAsia"/>
          <w:sz w:val="24"/>
          <w:szCs w:val="24"/>
        </w:rPr>
        <w:t>されな</w:t>
      </w:r>
      <w:r w:rsidR="00712D7B" w:rsidRPr="00B912E5">
        <w:rPr>
          <w:rFonts w:asciiTheme="minorEastAsia" w:hAnsiTheme="minorEastAsia" w:hint="eastAsia"/>
          <w:sz w:val="24"/>
          <w:szCs w:val="24"/>
        </w:rPr>
        <w:t>か</w:t>
      </w:r>
      <w:r w:rsidR="000802A4" w:rsidRPr="00B912E5">
        <w:rPr>
          <w:rFonts w:asciiTheme="minorEastAsia" w:hAnsiTheme="minorEastAsia" w:hint="eastAsia"/>
          <w:sz w:val="24"/>
          <w:szCs w:val="24"/>
        </w:rPr>
        <w:t>ったこと</w:t>
      </w:r>
      <w:r w:rsidR="00597417" w:rsidRPr="00B912E5">
        <w:rPr>
          <w:rFonts w:asciiTheme="minorEastAsia" w:hAnsiTheme="minorEastAsia" w:hint="eastAsia"/>
          <w:sz w:val="24"/>
          <w:szCs w:val="24"/>
        </w:rPr>
        <w:t>から</w:t>
      </w:r>
      <w:r w:rsidR="00C4135F">
        <w:rPr>
          <w:rFonts w:asciiTheme="minorEastAsia" w:hAnsiTheme="minorEastAsia" w:hint="eastAsia"/>
          <w:sz w:val="24"/>
          <w:szCs w:val="24"/>
        </w:rPr>
        <w:t>、</w:t>
      </w:r>
      <w:r w:rsidR="00582E2F">
        <w:rPr>
          <w:rFonts w:asciiTheme="minorEastAsia" w:hAnsiTheme="minorEastAsia" w:hint="eastAsia"/>
          <w:sz w:val="24"/>
          <w:szCs w:val="24"/>
        </w:rPr>
        <w:t>本件は</w:t>
      </w:r>
      <w:r w:rsidR="00804933" w:rsidRPr="00B912E5">
        <w:rPr>
          <w:rFonts w:asciiTheme="minorEastAsia" w:hAnsiTheme="minorEastAsia" w:hint="eastAsia"/>
          <w:sz w:val="24"/>
          <w:szCs w:val="24"/>
        </w:rPr>
        <w:t>「</w:t>
      </w:r>
      <w:r w:rsidR="00A26C8C" w:rsidRPr="00B912E5">
        <w:rPr>
          <w:rFonts w:asciiTheme="minorEastAsia" w:hAnsiTheme="minorEastAsia" w:hint="eastAsia"/>
          <w:sz w:val="24"/>
          <w:szCs w:val="24"/>
        </w:rPr>
        <w:t>課税」</w:t>
      </w:r>
      <w:r w:rsidR="00804933" w:rsidRPr="00B912E5">
        <w:rPr>
          <w:rFonts w:asciiTheme="minorEastAsia" w:hAnsiTheme="minorEastAsia" w:hint="eastAsia"/>
          <w:sz w:val="24"/>
          <w:szCs w:val="24"/>
        </w:rPr>
        <w:t>扱い</w:t>
      </w:r>
      <w:r w:rsidR="00A26C8C" w:rsidRPr="00B912E5">
        <w:rPr>
          <w:rFonts w:asciiTheme="minorEastAsia" w:hAnsiTheme="minorEastAsia" w:hint="eastAsia"/>
          <w:sz w:val="24"/>
          <w:szCs w:val="24"/>
        </w:rPr>
        <w:t>であ</w:t>
      </w:r>
      <w:r w:rsidR="006A6BC9">
        <w:rPr>
          <w:rFonts w:asciiTheme="minorEastAsia" w:hAnsiTheme="minorEastAsia" w:hint="eastAsia"/>
          <w:sz w:val="24"/>
          <w:szCs w:val="24"/>
        </w:rPr>
        <w:t>ろうとの見通し</w:t>
      </w:r>
      <w:r w:rsidR="00736917">
        <w:rPr>
          <w:rFonts w:asciiTheme="minorEastAsia" w:hAnsiTheme="minorEastAsia" w:hint="eastAsia"/>
          <w:sz w:val="24"/>
          <w:szCs w:val="24"/>
        </w:rPr>
        <w:t>をもって</w:t>
      </w:r>
      <w:r w:rsidR="006A6BC9">
        <w:rPr>
          <w:rFonts w:asciiTheme="minorEastAsia" w:hAnsiTheme="minorEastAsia" w:hint="eastAsia"/>
          <w:sz w:val="24"/>
          <w:szCs w:val="24"/>
        </w:rPr>
        <w:t>条例改正の</w:t>
      </w:r>
      <w:r w:rsidR="00287111">
        <w:rPr>
          <w:rFonts w:asciiTheme="minorEastAsia" w:hAnsiTheme="minorEastAsia" w:hint="eastAsia"/>
          <w:sz w:val="24"/>
          <w:szCs w:val="24"/>
        </w:rPr>
        <w:t>作業を進めた。</w:t>
      </w:r>
    </w:p>
    <w:p w:rsidR="00804933" w:rsidRPr="00804933" w:rsidRDefault="00804933" w:rsidP="00804933">
      <w:pPr>
        <w:ind w:left="105"/>
        <w:rPr>
          <w:rFonts w:asciiTheme="minorEastAsia" w:hAnsiTheme="minorEastAsia"/>
          <w:sz w:val="24"/>
          <w:szCs w:val="24"/>
        </w:rPr>
      </w:pPr>
    </w:p>
    <w:p w:rsidR="000802A4" w:rsidRDefault="00804933" w:rsidP="000802A4">
      <w:pPr>
        <w:pStyle w:val="aa"/>
        <w:numPr>
          <w:ilvl w:val="0"/>
          <w:numId w:val="10"/>
        </w:numPr>
        <w:ind w:leftChars="0"/>
        <w:rPr>
          <w:rFonts w:asciiTheme="minorEastAsia" w:hAnsiTheme="minorEastAsia"/>
          <w:sz w:val="24"/>
          <w:szCs w:val="24"/>
        </w:rPr>
      </w:pPr>
      <w:r>
        <w:rPr>
          <w:rFonts w:asciiTheme="minorEastAsia" w:hAnsiTheme="minorEastAsia" w:hint="eastAsia"/>
          <w:sz w:val="24"/>
          <w:szCs w:val="24"/>
        </w:rPr>
        <w:t xml:space="preserve">　</w:t>
      </w:r>
      <w:r w:rsidR="00C4135F">
        <w:rPr>
          <w:rFonts w:asciiTheme="minorEastAsia" w:hAnsiTheme="minorEastAsia" w:hint="eastAsia"/>
          <w:sz w:val="24"/>
          <w:szCs w:val="24"/>
        </w:rPr>
        <w:t>「課税」</w:t>
      </w:r>
      <w:r w:rsidR="00882142">
        <w:rPr>
          <w:rFonts w:asciiTheme="minorEastAsia" w:hAnsiTheme="minorEastAsia" w:hint="eastAsia"/>
          <w:sz w:val="24"/>
          <w:szCs w:val="24"/>
        </w:rPr>
        <w:t>扱いとしている</w:t>
      </w:r>
      <w:r w:rsidR="00C4135F">
        <w:rPr>
          <w:rFonts w:asciiTheme="minorEastAsia" w:hAnsiTheme="minorEastAsia" w:hint="eastAsia"/>
          <w:sz w:val="24"/>
          <w:szCs w:val="24"/>
        </w:rPr>
        <w:t>現行条例（当時）を前提に</w:t>
      </w:r>
      <w:r w:rsidR="00882142">
        <w:rPr>
          <w:rFonts w:asciiTheme="minorEastAsia" w:hAnsiTheme="minorEastAsia" w:hint="eastAsia"/>
          <w:sz w:val="24"/>
          <w:szCs w:val="24"/>
        </w:rPr>
        <w:t>、</w:t>
      </w:r>
      <w:r w:rsidR="00C4135F">
        <w:rPr>
          <w:rFonts w:asciiTheme="minorEastAsia" w:hAnsiTheme="minorEastAsia" w:hint="eastAsia"/>
          <w:sz w:val="24"/>
          <w:szCs w:val="24"/>
        </w:rPr>
        <w:t>税率のみ改正する条例案を</w:t>
      </w:r>
      <w:r w:rsidR="000802A4" w:rsidRPr="000802A4">
        <w:rPr>
          <w:rFonts w:asciiTheme="minorEastAsia" w:hAnsiTheme="minorEastAsia" w:hint="eastAsia"/>
          <w:sz w:val="24"/>
          <w:szCs w:val="24"/>
        </w:rPr>
        <w:t>平成25年11月29日に議会</w:t>
      </w:r>
      <w:r w:rsidR="000802A4" w:rsidRPr="000802A4">
        <w:rPr>
          <w:rFonts w:asciiTheme="minorEastAsia" w:hAnsiTheme="minorEastAsia" w:hint="eastAsia"/>
          <w:sz w:val="24"/>
          <w:szCs w:val="24"/>
        </w:rPr>
        <w:lastRenderedPageBreak/>
        <w:t>に提案した。</w:t>
      </w:r>
    </w:p>
    <w:p w:rsidR="00697145" w:rsidRPr="00697145" w:rsidRDefault="00697145" w:rsidP="00697145">
      <w:pPr>
        <w:ind w:left="105"/>
        <w:rPr>
          <w:rFonts w:asciiTheme="minorEastAsia" w:hAnsiTheme="minorEastAsia"/>
          <w:sz w:val="24"/>
          <w:szCs w:val="24"/>
        </w:rPr>
      </w:pPr>
    </w:p>
    <w:p w:rsidR="000802A4" w:rsidRPr="00697145" w:rsidRDefault="00697145" w:rsidP="00697145">
      <w:pPr>
        <w:pStyle w:val="aa"/>
        <w:numPr>
          <w:ilvl w:val="0"/>
          <w:numId w:val="10"/>
        </w:numPr>
        <w:ind w:leftChars="0"/>
        <w:rPr>
          <w:rFonts w:asciiTheme="minorEastAsia" w:hAnsiTheme="minorEastAsia"/>
          <w:sz w:val="24"/>
          <w:szCs w:val="24"/>
        </w:rPr>
      </w:pPr>
      <w:r>
        <w:rPr>
          <w:rFonts w:asciiTheme="minorEastAsia" w:hAnsiTheme="minorEastAsia" w:hint="eastAsia"/>
          <w:sz w:val="24"/>
          <w:szCs w:val="24"/>
        </w:rPr>
        <w:t xml:space="preserve">　</w:t>
      </w:r>
      <w:r w:rsidR="000802A4" w:rsidRPr="00697145">
        <w:rPr>
          <w:rFonts w:asciiTheme="minorEastAsia" w:hAnsiTheme="minorEastAsia" w:hint="eastAsia"/>
          <w:sz w:val="24"/>
          <w:szCs w:val="24"/>
        </w:rPr>
        <w:t>改正案は12月25日可決され、本年４月</w:t>
      </w:r>
      <w:r w:rsidR="004A6C7D">
        <w:rPr>
          <w:rFonts w:asciiTheme="minorEastAsia" w:hAnsiTheme="minorEastAsia" w:hint="eastAsia"/>
          <w:sz w:val="24"/>
          <w:szCs w:val="24"/>
        </w:rPr>
        <w:t>１日</w:t>
      </w:r>
      <w:r w:rsidR="000802A4" w:rsidRPr="00697145">
        <w:rPr>
          <w:rFonts w:asciiTheme="minorEastAsia" w:hAnsiTheme="minorEastAsia" w:hint="eastAsia"/>
          <w:sz w:val="24"/>
          <w:szCs w:val="24"/>
        </w:rPr>
        <w:t>から施行され</w:t>
      </w:r>
      <w:r w:rsidR="00C70B60">
        <w:rPr>
          <w:rFonts w:asciiTheme="minorEastAsia" w:hAnsiTheme="minorEastAsia" w:hint="eastAsia"/>
          <w:sz w:val="24"/>
          <w:szCs w:val="24"/>
        </w:rPr>
        <w:t>た</w:t>
      </w:r>
      <w:r w:rsidR="00882142">
        <w:rPr>
          <w:rFonts w:asciiTheme="minorEastAsia" w:hAnsiTheme="minorEastAsia" w:hint="eastAsia"/>
          <w:sz w:val="24"/>
          <w:szCs w:val="24"/>
        </w:rPr>
        <w:t>。</w:t>
      </w:r>
    </w:p>
    <w:p w:rsidR="00C636E9" w:rsidRPr="00C636E9" w:rsidRDefault="00C636E9" w:rsidP="00C636E9">
      <w:pPr>
        <w:ind w:leftChars="208" w:left="437" w:firstLineChars="100" w:firstLine="240"/>
        <w:rPr>
          <w:rFonts w:asciiTheme="minorEastAsia" w:hAnsiTheme="minorEastAsia"/>
          <w:sz w:val="24"/>
          <w:szCs w:val="24"/>
        </w:rPr>
      </w:pPr>
    </w:p>
    <w:p w:rsidR="0036523B" w:rsidRDefault="000802A4" w:rsidP="000802A4">
      <w:pPr>
        <w:pStyle w:val="aa"/>
        <w:numPr>
          <w:ilvl w:val="0"/>
          <w:numId w:val="10"/>
        </w:numPr>
        <w:ind w:leftChars="0"/>
        <w:rPr>
          <w:rFonts w:asciiTheme="minorEastAsia" w:hAnsiTheme="minorEastAsia"/>
          <w:sz w:val="24"/>
          <w:szCs w:val="24"/>
        </w:rPr>
      </w:pPr>
      <w:r>
        <w:rPr>
          <w:rFonts w:asciiTheme="minorEastAsia" w:hAnsiTheme="minorEastAsia" w:hint="eastAsia"/>
          <w:sz w:val="24"/>
          <w:szCs w:val="24"/>
        </w:rPr>
        <w:t xml:space="preserve">　</w:t>
      </w:r>
      <w:r w:rsidRPr="000D36FE">
        <w:rPr>
          <w:rFonts w:asciiTheme="minorEastAsia" w:hAnsiTheme="minorEastAsia" w:hint="eastAsia"/>
          <w:sz w:val="24"/>
          <w:szCs w:val="24"/>
        </w:rPr>
        <w:t>平成26年４月10日</w:t>
      </w:r>
      <w:r>
        <w:rPr>
          <w:rFonts w:asciiTheme="minorEastAsia" w:hAnsiTheme="minorEastAsia" w:hint="eastAsia"/>
          <w:sz w:val="24"/>
          <w:szCs w:val="24"/>
        </w:rPr>
        <w:t>、豊岡税務署から、「</w:t>
      </w:r>
      <w:r w:rsidRPr="000D36FE">
        <w:rPr>
          <w:rFonts w:asciiTheme="minorEastAsia" w:hAnsiTheme="minorEastAsia" w:hint="eastAsia"/>
          <w:sz w:val="24"/>
          <w:szCs w:val="24"/>
        </w:rPr>
        <w:t>非課税」との回答があった</w:t>
      </w:r>
      <w:r>
        <w:rPr>
          <w:rFonts w:asciiTheme="minorEastAsia" w:hAnsiTheme="minorEastAsia" w:hint="eastAsia"/>
          <w:sz w:val="24"/>
          <w:szCs w:val="24"/>
        </w:rPr>
        <w:t>。</w:t>
      </w:r>
    </w:p>
    <w:p w:rsidR="000802A4" w:rsidRPr="00B83C98" w:rsidRDefault="000802A4" w:rsidP="000802A4">
      <w:pPr>
        <w:pStyle w:val="aa"/>
        <w:ind w:leftChars="0" w:left="465"/>
        <w:rPr>
          <w:rFonts w:asciiTheme="minorEastAsia" w:hAnsiTheme="minorEastAsia"/>
          <w:sz w:val="24"/>
          <w:szCs w:val="24"/>
        </w:rPr>
      </w:pPr>
    </w:p>
    <w:p w:rsidR="0036523B" w:rsidRDefault="00AE26CF" w:rsidP="0036523B">
      <w:pPr>
        <w:ind w:leftChars="200" w:left="420"/>
        <w:rPr>
          <w:rFonts w:asciiTheme="minorEastAsia" w:hAnsiTheme="minorEastAsia"/>
          <w:sz w:val="24"/>
          <w:szCs w:val="24"/>
        </w:rPr>
      </w:pPr>
      <w:r>
        <w:rPr>
          <w:rFonts w:asciiTheme="minorEastAsia" w:hAnsiTheme="minorEastAsia" w:hint="eastAsia"/>
          <w:sz w:val="24"/>
          <w:szCs w:val="24"/>
        </w:rPr>
        <w:t>※消費税法第６条及び別表第１</w:t>
      </w:r>
      <w:r w:rsidR="0036523B">
        <w:rPr>
          <w:rFonts w:asciiTheme="minorEastAsia" w:hAnsiTheme="minorEastAsia" w:hint="eastAsia"/>
          <w:sz w:val="24"/>
          <w:szCs w:val="24"/>
        </w:rPr>
        <w:t>により、地方公共団体等が法令に基づき行う検査、審査等（政令で定めるものを除く）の手数料は非課税とされている。</w:t>
      </w:r>
    </w:p>
    <w:p w:rsidR="0036523B" w:rsidRDefault="0036523B" w:rsidP="0036523B">
      <w:pPr>
        <w:ind w:leftChars="200" w:left="420" w:firstLineChars="100" w:firstLine="240"/>
        <w:rPr>
          <w:rFonts w:asciiTheme="minorEastAsia" w:hAnsiTheme="minorEastAsia"/>
          <w:sz w:val="24"/>
          <w:szCs w:val="24"/>
        </w:rPr>
      </w:pPr>
      <w:r>
        <w:rPr>
          <w:rFonts w:asciiTheme="minorEastAsia" w:hAnsiTheme="minorEastAsia" w:hint="eastAsia"/>
          <w:sz w:val="24"/>
          <w:szCs w:val="24"/>
        </w:rPr>
        <w:t>これを受けた消費税法施行令第</w:t>
      </w:r>
      <w:r w:rsidR="008646B6">
        <w:rPr>
          <w:rFonts w:asciiTheme="minorEastAsia" w:hAnsiTheme="minorEastAsia" w:hint="eastAsia"/>
          <w:sz w:val="24"/>
          <w:szCs w:val="24"/>
        </w:rPr>
        <w:t>12</w:t>
      </w:r>
      <w:r>
        <w:rPr>
          <w:rFonts w:asciiTheme="minorEastAsia" w:hAnsiTheme="minorEastAsia" w:hint="eastAsia"/>
          <w:sz w:val="24"/>
          <w:szCs w:val="24"/>
        </w:rPr>
        <w:t>条では、「特定事務</w:t>
      </w:r>
      <w:r>
        <w:rPr>
          <w:rFonts w:asciiTheme="minorEastAsia" w:hAnsiTheme="minorEastAsia" w:hint="eastAsia"/>
          <w:sz w:val="24"/>
          <w:szCs w:val="24"/>
        </w:rPr>
        <w:lastRenderedPageBreak/>
        <w:t>(検査、検定、試験、審査、及び講習)で法令において当該特定事務に係る役務の提供を受けることが義務付けられているもの」の手数料については非課税の除外事項にあたらない（非課税とする）、とされている。</w:t>
      </w:r>
    </w:p>
    <w:p w:rsidR="0036523B" w:rsidRDefault="0036523B" w:rsidP="0036523B">
      <w:pPr>
        <w:ind w:leftChars="100" w:left="210" w:firstLineChars="200" w:firstLine="480"/>
        <w:rPr>
          <w:rFonts w:asciiTheme="minorEastAsia" w:hAnsiTheme="minorEastAsia"/>
          <w:sz w:val="24"/>
          <w:szCs w:val="24"/>
        </w:rPr>
      </w:pPr>
      <w:r>
        <w:rPr>
          <w:rFonts w:asciiTheme="minorEastAsia" w:hAnsiTheme="minorEastAsia" w:hint="eastAsia"/>
          <w:sz w:val="24"/>
          <w:szCs w:val="24"/>
        </w:rPr>
        <w:t>今回の税務署からの回答は、これらの規定より非課税、とするものである。</w:t>
      </w:r>
    </w:p>
    <w:p w:rsidR="00F60E51" w:rsidRDefault="00F60E51">
      <w:pPr>
        <w:rPr>
          <w:rFonts w:asciiTheme="minorEastAsia" w:hAnsiTheme="minorEastAsia"/>
          <w:b/>
          <w:sz w:val="24"/>
          <w:szCs w:val="24"/>
        </w:rPr>
      </w:pPr>
    </w:p>
    <w:p w:rsidR="00380E10" w:rsidRPr="00773F3B" w:rsidRDefault="003D5CA2" w:rsidP="007330E9">
      <w:pPr>
        <w:ind w:left="241" w:hangingChars="100" w:hanging="241"/>
        <w:rPr>
          <w:rFonts w:asciiTheme="minorEastAsia" w:hAnsiTheme="minorEastAsia"/>
          <w:b/>
          <w:sz w:val="24"/>
          <w:szCs w:val="24"/>
        </w:rPr>
      </w:pPr>
      <w:r w:rsidRPr="00773F3B">
        <w:rPr>
          <w:rFonts w:asciiTheme="minorEastAsia" w:hAnsiTheme="minorEastAsia" w:hint="eastAsia"/>
          <w:b/>
          <w:sz w:val="24"/>
          <w:szCs w:val="24"/>
        </w:rPr>
        <w:t>２</w:t>
      </w:r>
      <w:r w:rsidR="002B3EC7" w:rsidRPr="00773F3B">
        <w:rPr>
          <w:rFonts w:asciiTheme="minorEastAsia" w:hAnsiTheme="minorEastAsia" w:hint="eastAsia"/>
          <w:b/>
          <w:sz w:val="24"/>
          <w:szCs w:val="24"/>
        </w:rPr>
        <w:t xml:space="preserve">　</w:t>
      </w:r>
      <w:r w:rsidR="006D7ACC">
        <w:rPr>
          <w:rFonts w:asciiTheme="minorEastAsia" w:hAnsiTheme="minorEastAsia" w:hint="eastAsia"/>
          <w:b/>
          <w:sz w:val="24"/>
          <w:szCs w:val="24"/>
        </w:rPr>
        <w:t>合併協議</w:t>
      </w:r>
      <w:r w:rsidR="0036523B">
        <w:rPr>
          <w:rFonts w:asciiTheme="minorEastAsia" w:hAnsiTheme="minorEastAsia" w:hint="eastAsia"/>
          <w:b/>
          <w:sz w:val="24"/>
          <w:szCs w:val="24"/>
        </w:rPr>
        <w:t>からの経緯</w:t>
      </w:r>
      <w:r w:rsidR="007330E9">
        <w:rPr>
          <w:rFonts w:asciiTheme="minorEastAsia" w:hAnsiTheme="minorEastAsia" w:hint="eastAsia"/>
          <w:b/>
          <w:sz w:val="24"/>
          <w:szCs w:val="24"/>
        </w:rPr>
        <w:t>（４月10日国税庁からの回答を受けて調査した結果判明したもの）</w:t>
      </w:r>
    </w:p>
    <w:p w:rsidR="00DA6A22" w:rsidRPr="0061220B" w:rsidRDefault="008F76F8" w:rsidP="008F76F8">
      <w:pPr>
        <w:pStyle w:val="aa"/>
        <w:numPr>
          <w:ilvl w:val="0"/>
          <w:numId w:val="12"/>
        </w:numPr>
        <w:ind w:leftChars="0"/>
        <w:rPr>
          <w:rFonts w:asciiTheme="minorEastAsia" w:hAnsiTheme="minorEastAsia"/>
          <w:sz w:val="24"/>
          <w:szCs w:val="24"/>
        </w:rPr>
      </w:pPr>
      <w:r>
        <w:rPr>
          <w:rFonts w:asciiTheme="minorEastAsia" w:hAnsiTheme="minorEastAsia" w:hint="eastAsia"/>
          <w:sz w:val="24"/>
          <w:szCs w:val="24"/>
        </w:rPr>
        <w:t xml:space="preserve">　</w:t>
      </w:r>
      <w:r w:rsidR="00473946" w:rsidRPr="008F76F8">
        <w:rPr>
          <w:rFonts w:asciiTheme="minorEastAsia" w:hAnsiTheme="minorEastAsia" w:hint="eastAsia"/>
          <w:sz w:val="24"/>
          <w:szCs w:val="24"/>
        </w:rPr>
        <w:t>合併前、旧１市５町のうち旧城崎町だけが</w:t>
      </w:r>
      <w:r w:rsidR="00DA6A22" w:rsidRPr="008F76F8">
        <w:rPr>
          <w:rFonts w:asciiTheme="minorEastAsia" w:hAnsiTheme="minorEastAsia" w:hint="eastAsia"/>
          <w:sz w:val="24"/>
          <w:szCs w:val="24"/>
        </w:rPr>
        <w:t>平成</w:t>
      </w:r>
      <w:r w:rsidR="008646B6">
        <w:rPr>
          <w:rFonts w:asciiTheme="minorEastAsia" w:hAnsiTheme="minorEastAsia" w:hint="eastAsia"/>
          <w:sz w:val="24"/>
          <w:szCs w:val="24"/>
        </w:rPr>
        <w:t>９</w:t>
      </w:r>
      <w:r w:rsidR="00DA6A22" w:rsidRPr="008F76F8">
        <w:rPr>
          <w:rFonts w:asciiTheme="minorEastAsia" w:hAnsiTheme="minorEastAsia" w:hint="eastAsia"/>
          <w:sz w:val="24"/>
          <w:szCs w:val="24"/>
        </w:rPr>
        <w:t>年</w:t>
      </w:r>
      <w:r w:rsidR="008646B6">
        <w:rPr>
          <w:rFonts w:asciiTheme="minorEastAsia" w:hAnsiTheme="minorEastAsia" w:hint="eastAsia"/>
          <w:sz w:val="24"/>
          <w:szCs w:val="24"/>
        </w:rPr>
        <w:t>４</w:t>
      </w:r>
      <w:r w:rsidR="00DA6A22" w:rsidRPr="008F76F8">
        <w:rPr>
          <w:rFonts w:asciiTheme="minorEastAsia" w:hAnsiTheme="minorEastAsia" w:hint="eastAsia"/>
          <w:sz w:val="24"/>
          <w:szCs w:val="24"/>
        </w:rPr>
        <w:t>月</w:t>
      </w:r>
      <w:r w:rsidR="008646B6">
        <w:rPr>
          <w:rFonts w:asciiTheme="minorEastAsia" w:hAnsiTheme="minorEastAsia" w:hint="eastAsia"/>
          <w:sz w:val="24"/>
          <w:szCs w:val="24"/>
        </w:rPr>
        <w:t>１</w:t>
      </w:r>
      <w:r w:rsidR="00DA6A22" w:rsidRPr="008F76F8">
        <w:rPr>
          <w:rFonts w:asciiTheme="minorEastAsia" w:hAnsiTheme="minorEastAsia" w:hint="eastAsia"/>
          <w:sz w:val="24"/>
          <w:szCs w:val="24"/>
        </w:rPr>
        <w:t>日から</w:t>
      </w:r>
      <w:r w:rsidR="00473946" w:rsidRPr="008F76F8">
        <w:rPr>
          <w:rFonts w:asciiTheme="minorEastAsia" w:hAnsiTheme="minorEastAsia" w:hint="eastAsia"/>
          <w:sz w:val="24"/>
          <w:szCs w:val="24"/>
        </w:rPr>
        <w:t>課税扱</w:t>
      </w:r>
      <w:r w:rsidR="0061220B" w:rsidRPr="008F76F8">
        <w:rPr>
          <w:rFonts w:asciiTheme="minorEastAsia" w:hAnsiTheme="minorEastAsia" w:hint="eastAsia"/>
          <w:sz w:val="24"/>
          <w:szCs w:val="24"/>
        </w:rPr>
        <w:t>い</w:t>
      </w:r>
      <w:r w:rsidRPr="0061220B">
        <w:rPr>
          <w:rFonts w:asciiTheme="minorEastAsia" w:hAnsiTheme="minorEastAsia" w:hint="eastAsia"/>
          <w:sz w:val="24"/>
          <w:szCs w:val="24"/>
        </w:rPr>
        <w:t xml:space="preserve"> </w:t>
      </w:r>
      <w:r w:rsidR="00773F3B" w:rsidRPr="0061220B">
        <w:rPr>
          <w:rFonts w:asciiTheme="minorEastAsia" w:hAnsiTheme="minorEastAsia" w:hint="eastAsia"/>
          <w:sz w:val="24"/>
          <w:szCs w:val="24"/>
        </w:rPr>
        <w:t>(</w:t>
      </w:r>
      <w:r w:rsidR="00626D01">
        <w:rPr>
          <w:rFonts w:asciiTheme="minorEastAsia" w:hAnsiTheme="minorEastAsia" w:hint="eastAsia"/>
          <w:sz w:val="24"/>
          <w:szCs w:val="24"/>
        </w:rPr>
        <w:t>外</w:t>
      </w:r>
      <w:r w:rsidR="00773F3B" w:rsidRPr="0061220B">
        <w:rPr>
          <w:rFonts w:asciiTheme="minorEastAsia" w:hAnsiTheme="minorEastAsia" w:hint="eastAsia"/>
          <w:sz w:val="24"/>
          <w:szCs w:val="24"/>
        </w:rPr>
        <w:t>税方式)</w:t>
      </w:r>
      <w:r w:rsidR="00473946" w:rsidRPr="0061220B">
        <w:rPr>
          <w:rFonts w:asciiTheme="minorEastAsia" w:hAnsiTheme="minorEastAsia" w:hint="eastAsia"/>
          <w:sz w:val="24"/>
          <w:szCs w:val="24"/>
        </w:rPr>
        <w:t>とし</w:t>
      </w:r>
      <w:r w:rsidR="00DA6A22" w:rsidRPr="0061220B">
        <w:rPr>
          <w:rFonts w:asciiTheme="minorEastAsia" w:hAnsiTheme="minorEastAsia" w:hint="eastAsia"/>
          <w:sz w:val="24"/>
          <w:szCs w:val="24"/>
        </w:rPr>
        <w:t>、他市町は非課税としていた。</w:t>
      </w:r>
      <w:r w:rsidR="00773F3B" w:rsidRPr="0061220B">
        <w:rPr>
          <w:rFonts w:asciiTheme="minorEastAsia" w:hAnsiTheme="minorEastAsia" w:hint="eastAsia"/>
          <w:sz w:val="24"/>
          <w:szCs w:val="24"/>
        </w:rPr>
        <w:t>手数料を一元化する</w:t>
      </w:r>
      <w:r w:rsidR="0061220B" w:rsidRPr="0061220B">
        <w:rPr>
          <w:rFonts w:asciiTheme="minorEastAsia" w:hAnsiTheme="minorEastAsia" w:hint="eastAsia"/>
          <w:sz w:val="24"/>
          <w:szCs w:val="24"/>
        </w:rPr>
        <w:t>合併協議</w:t>
      </w:r>
      <w:r w:rsidR="00473946" w:rsidRPr="0061220B">
        <w:rPr>
          <w:rFonts w:asciiTheme="minorEastAsia" w:hAnsiTheme="minorEastAsia" w:hint="eastAsia"/>
          <w:sz w:val="24"/>
          <w:szCs w:val="24"/>
        </w:rPr>
        <w:t>にあた</w:t>
      </w:r>
      <w:r w:rsidR="00473946" w:rsidRPr="0061220B">
        <w:rPr>
          <w:rFonts w:asciiTheme="minorEastAsia" w:hAnsiTheme="minorEastAsia" w:hint="eastAsia"/>
          <w:sz w:val="24"/>
          <w:szCs w:val="24"/>
        </w:rPr>
        <w:lastRenderedPageBreak/>
        <w:t>り</w:t>
      </w:r>
      <w:r w:rsidR="00773F3B" w:rsidRPr="0061220B">
        <w:rPr>
          <w:rFonts w:asciiTheme="minorEastAsia" w:hAnsiTheme="minorEastAsia" w:hint="eastAsia"/>
          <w:sz w:val="24"/>
          <w:szCs w:val="24"/>
        </w:rPr>
        <w:t>、</w:t>
      </w:r>
      <w:r w:rsidR="0089235A" w:rsidRPr="0061220B">
        <w:rPr>
          <w:rFonts w:asciiTheme="minorEastAsia" w:hAnsiTheme="minorEastAsia" w:hint="eastAsia"/>
          <w:sz w:val="24"/>
          <w:szCs w:val="24"/>
        </w:rPr>
        <w:t>城崎町の消費税</w:t>
      </w:r>
      <w:r w:rsidR="00773F3B" w:rsidRPr="0061220B">
        <w:rPr>
          <w:rFonts w:asciiTheme="minorEastAsia" w:hAnsiTheme="minorEastAsia" w:hint="eastAsia"/>
          <w:sz w:val="24"/>
          <w:szCs w:val="24"/>
        </w:rPr>
        <w:t>額</w:t>
      </w:r>
      <w:r w:rsidR="0089235A" w:rsidRPr="0061220B">
        <w:rPr>
          <w:rFonts w:asciiTheme="minorEastAsia" w:hAnsiTheme="minorEastAsia" w:hint="eastAsia"/>
          <w:sz w:val="24"/>
          <w:szCs w:val="24"/>
        </w:rPr>
        <w:t>を抜いた手数料額と他市町の額を比較検討し、平成15年</w:t>
      </w:r>
      <w:r w:rsidR="00551AE8">
        <w:rPr>
          <w:rFonts w:asciiTheme="minorEastAsia" w:hAnsiTheme="minorEastAsia" w:hint="eastAsia"/>
          <w:sz w:val="24"/>
          <w:szCs w:val="24"/>
        </w:rPr>
        <w:t>７</w:t>
      </w:r>
      <w:r w:rsidR="0089235A" w:rsidRPr="0061220B">
        <w:rPr>
          <w:rFonts w:asciiTheme="minorEastAsia" w:hAnsiTheme="minorEastAsia" w:hint="eastAsia"/>
          <w:sz w:val="24"/>
          <w:szCs w:val="24"/>
        </w:rPr>
        <w:t>月23日に</w:t>
      </w:r>
      <w:r w:rsidR="00DA6A22" w:rsidRPr="0061220B">
        <w:rPr>
          <w:rFonts w:asciiTheme="minorEastAsia" w:hAnsiTheme="minorEastAsia" w:hint="eastAsia"/>
          <w:sz w:val="24"/>
          <w:szCs w:val="24"/>
        </w:rPr>
        <w:t>、新市においては、</w:t>
      </w:r>
      <w:r w:rsidR="006102B3" w:rsidRPr="0061220B">
        <w:rPr>
          <w:rFonts w:asciiTheme="minorEastAsia" w:hAnsiTheme="minorEastAsia" w:hint="eastAsia"/>
          <w:sz w:val="24"/>
          <w:szCs w:val="24"/>
        </w:rPr>
        <w:t>メーター</w:t>
      </w:r>
      <w:r w:rsidR="005940B6" w:rsidRPr="0061220B">
        <w:rPr>
          <w:rFonts w:asciiTheme="minorEastAsia" w:hAnsiTheme="minorEastAsia" w:hint="eastAsia"/>
          <w:sz w:val="24"/>
          <w:szCs w:val="24"/>
        </w:rPr>
        <w:t>口径φ20mm以下で1,000円、口径φ25mm以上で3,000円に統一すること</w:t>
      </w:r>
      <w:r w:rsidR="00E4734E" w:rsidRPr="0061220B">
        <w:rPr>
          <w:rFonts w:asciiTheme="minorEastAsia" w:hAnsiTheme="minorEastAsia" w:hint="eastAsia"/>
          <w:sz w:val="24"/>
          <w:szCs w:val="24"/>
        </w:rPr>
        <w:t>の</w:t>
      </w:r>
      <w:r w:rsidR="006102B3" w:rsidRPr="0061220B">
        <w:rPr>
          <w:rFonts w:asciiTheme="minorEastAsia" w:hAnsiTheme="minorEastAsia" w:hint="eastAsia"/>
          <w:sz w:val="24"/>
          <w:szCs w:val="24"/>
        </w:rPr>
        <w:t>確認</w:t>
      </w:r>
      <w:r w:rsidR="00E4734E" w:rsidRPr="0061220B">
        <w:rPr>
          <w:rFonts w:asciiTheme="minorEastAsia" w:hAnsiTheme="minorEastAsia" w:hint="eastAsia"/>
          <w:sz w:val="24"/>
          <w:szCs w:val="24"/>
        </w:rPr>
        <w:t>がな</w:t>
      </w:r>
      <w:r w:rsidR="00903876" w:rsidRPr="0061220B">
        <w:rPr>
          <w:rFonts w:asciiTheme="minorEastAsia" w:hAnsiTheme="minorEastAsia" w:hint="eastAsia"/>
          <w:sz w:val="24"/>
          <w:szCs w:val="24"/>
        </w:rPr>
        <w:t>され</w:t>
      </w:r>
      <w:r w:rsidR="00DA6A22" w:rsidRPr="0061220B">
        <w:rPr>
          <w:rFonts w:asciiTheme="minorEastAsia" w:hAnsiTheme="minorEastAsia" w:hint="eastAsia"/>
          <w:sz w:val="24"/>
          <w:szCs w:val="24"/>
        </w:rPr>
        <w:t>た。</w:t>
      </w:r>
    </w:p>
    <w:p w:rsidR="00DA6A22" w:rsidRDefault="00DA6A22" w:rsidP="00DA6A22">
      <w:pPr>
        <w:rPr>
          <w:rFonts w:asciiTheme="minorEastAsia" w:hAnsiTheme="minorEastAsia"/>
          <w:sz w:val="24"/>
          <w:szCs w:val="24"/>
        </w:rPr>
      </w:pPr>
      <w:r>
        <w:rPr>
          <w:rFonts w:asciiTheme="minorEastAsia" w:hAnsiTheme="minorEastAsia" w:hint="eastAsia"/>
          <w:sz w:val="24"/>
          <w:szCs w:val="24"/>
        </w:rPr>
        <w:t xml:space="preserve">　　　この時点では、非課税との前提に立っていたものと推測できる。</w:t>
      </w:r>
    </w:p>
    <w:p w:rsidR="008F76F8" w:rsidRDefault="008F76F8" w:rsidP="008F76F8">
      <w:pPr>
        <w:rPr>
          <w:rFonts w:asciiTheme="minorEastAsia" w:hAnsiTheme="minorEastAsia"/>
          <w:sz w:val="24"/>
          <w:szCs w:val="24"/>
        </w:rPr>
      </w:pPr>
    </w:p>
    <w:p w:rsidR="00777155" w:rsidRDefault="00777155" w:rsidP="008F76F8">
      <w:pPr>
        <w:rPr>
          <w:rFonts w:asciiTheme="minorEastAsia" w:hAnsiTheme="minorEastAsia"/>
          <w:sz w:val="24"/>
          <w:szCs w:val="24"/>
        </w:rPr>
      </w:pPr>
    </w:p>
    <w:p w:rsidR="00DA6A22" w:rsidRPr="008F76F8" w:rsidRDefault="008F76F8" w:rsidP="008F76F8">
      <w:pPr>
        <w:pStyle w:val="aa"/>
        <w:numPr>
          <w:ilvl w:val="0"/>
          <w:numId w:val="12"/>
        </w:numPr>
        <w:ind w:leftChars="0"/>
        <w:rPr>
          <w:rFonts w:asciiTheme="minorEastAsia" w:hAnsiTheme="minorEastAsia"/>
          <w:sz w:val="24"/>
          <w:szCs w:val="24"/>
        </w:rPr>
      </w:pPr>
      <w:r>
        <w:rPr>
          <w:rFonts w:asciiTheme="minorEastAsia" w:hAnsiTheme="minorEastAsia" w:hint="eastAsia"/>
          <w:sz w:val="24"/>
          <w:szCs w:val="24"/>
        </w:rPr>
        <w:t xml:space="preserve">　</w:t>
      </w:r>
      <w:r w:rsidR="00DA6A22" w:rsidRPr="008F76F8">
        <w:rPr>
          <w:rFonts w:asciiTheme="minorEastAsia" w:hAnsiTheme="minorEastAsia" w:hint="eastAsia"/>
          <w:sz w:val="24"/>
          <w:szCs w:val="24"/>
        </w:rPr>
        <w:t>平成16年10月</w:t>
      </w:r>
      <w:r w:rsidR="00A05FE6">
        <w:rPr>
          <w:rFonts w:asciiTheme="minorEastAsia" w:hAnsiTheme="minorEastAsia" w:hint="eastAsia"/>
          <w:sz w:val="24"/>
          <w:szCs w:val="24"/>
        </w:rPr>
        <w:t>７</w:t>
      </w:r>
      <w:r w:rsidR="00DA6A22" w:rsidRPr="008F76F8">
        <w:rPr>
          <w:rFonts w:asciiTheme="minorEastAsia" w:hAnsiTheme="minorEastAsia" w:hint="eastAsia"/>
          <w:sz w:val="24"/>
          <w:szCs w:val="24"/>
        </w:rPr>
        <w:t>日に水道経理担当者が作成した、予算科目検討ファイルでは、非課税扱いと</w:t>
      </w:r>
      <w:r w:rsidR="00611DA7" w:rsidRPr="008F76F8">
        <w:rPr>
          <w:rFonts w:asciiTheme="minorEastAsia" w:hAnsiTheme="minorEastAsia" w:hint="eastAsia"/>
          <w:sz w:val="24"/>
          <w:szCs w:val="24"/>
        </w:rPr>
        <w:t>している</w:t>
      </w:r>
      <w:r w:rsidR="00DA6A22" w:rsidRPr="008F76F8">
        <w:rPr>
          <w:rFonts w:asciiTheme="minorEastAsia" w:hAnsiTheme="minorEastAsia" w:hint="eastAsia"/>
          <w:sz w:val="24"/>
          <w:szCs w:val="24"/>
        </w:rPr>
        <w:t>。</w:t>
      </w:r>
    </w:p>
    <w:p w:rsidR="00626D01" w:rsidRPr="00A05FE6" w:rsidRDefault="00626D01" w:rsidP="00626D01">
      <w:pPr>
        <w:rPr>
          <w:rFonts w:asciiTheme="minorEastAsia" w:hAnsiTheme="minorEastAsia"/>
          <w:sz w:val="24"/>
          <w:szCs w:val="24"/>
        </w:rPr>
      </w:pPr>
    </w:p>
    <w:p w:rsidR="002B7269" w:rsidRPr="002B7269" w:rsidRDefault="002B7269" w:rsidP="002B7269">
      <w:pPr>
        <w:pStyle w:val="aa"/>
        <w:numPr>
          <w:ilvl w:val="0"/>
          <w:numId w:val="12"/>
        </w:numPr>
        <w:ind w:leftChars="0"/>
        <w:rPr>
          <w:rFonts w:asciiTheme="minorEastAsia" w:hAnsiTheme="minorEastAsia"/>
          <w:sz w:val="24"/>
          <w:szCs w:val="24"/>
        </w:rPr>
      </w:pPr>
      <w:r>
        <w:rPr>
          <w:rFonts w:asciiTheme="minorEastAsia" w:hAnsiTheme="minorEastAsia" w:hint="eastAsia"/>
          <w:sz w:val="24"/>
          <w:szCs w:val="24"/>
        </w:rPr>
        <w:t xml:space="preserve">　</w:t>
      </w:r>
      <w:r w:rsidR="00DA6A22" w:rsidRPr="002B7269">
        <w:rPr>
          <w:rFonts w:asciiTheme="minorEastAsia" w:hAnsiTheme="minorEastAsia" w:hint="eastAsia"/>
          <w:sz w:val="24"/>
          <w:szCs w:val="24"/>
        </w:rPr>
        <w:t>しかし、</w:t>
      </w:r>
      <w:r w:rsidR="005940B6" w:rsidRPr="002B7269">
        <w:rPr>
          <w:rFonts w:asciiTheme="minorEastAsia" w:hAnsiTheme="minorEastAsia" w:hint="eastAsia"/>
          <w:sz w:val="24"/>
          <w:szCs w:val="24"/>
        </w:rPr>
        <w:t>平成16年</w:t>
      </w:r>
      <w:r w:rsidR="00DA6A22" w:rsidRPr="002B7269">
        <w:rPr>
          <w:rFonts w:asciiTheme="minorEastAsia" w:hAnsiTheme="minorEastAsia" w:hint="eastAsia"/>
          <w:sz w:val="24"/>
          <w:szCs w:val="24"/>
        </w:rPr>
        <w:t>10</w:t>
      </w:r>
      <w:r w:rsidR="00903876" w:rsidRPr="002B7269">
        <w:rPr>
          <w:rFonts w:asciiTheme="minorEastAsia" w:hAnsiTheme="minorEastAsia" w:hint="eastAsia"/>
          <w:sz w:val="24"/>
          <w:szCs w:val="24"/>
        </w:rPr>
        <w:t>月</w:t>
      </w:r>
      <w:r w:rsidR="008646B6" w:rsidRPr="002B7269">
        <w:rPr>
          <w:rFonts w:asciiTheme="minorEastAsia" w:hAnsiTheme="minorEastAsia" w:hint="eastAsia"/>
          <w:sz w:val="24"/>
          <w:szCs w:val="24"/>
        </w:rPr>
        <w:t>８</w:t>
      </w:r>
      <w:r w:rsidR="00DA6A22" w:rsidRPr="002B7269">
        <w:rPr>
          <w:rFonts w:asciiTheme="minorEastAsia" w:hAnsiTheme="minorEastAsia" w:hint="eastAsia"/>
          <w:sz w:val="24"/>
          <w:szCs w:val="24"/>
        </w:rPr>
        <w:t>日、水道経理担当者から</w:t>
      </w:r>
      <w:r w:rsidR="00DA6A22" w:rsidRPr="002B7269">
        <w:rPr>
          <w:rFonts w:asciiTheme="minorEastAsia" w:hAnsiTheme="minorEastAsia" w:hint="eastAsia"/>
          <w:sz w:val="24"/>
          <w:szCs w:val="24"/>
        </w:rPr>
        <w:lastRenderedPageBreak/>
        <w:t>日本水道協会に対し課税・非課税について</w:t>
      </w:r>
      <w:r w:rsidR="00D957DA" w:rsidRPr="002B7269">
        <w:rPr>
          <w:rFonts w:asciiTheme="minorEastAsia" w:hAnsiTheme="minorEastAsia" w:hint="eastAsia"/>
          <w:sz w:val="24"/>
          <w:szCs w:val="24"/>
        </w:rPr>
        <w:t>疑義があるとして</w:t>
      </w:r>
      <w:r w:rsidR="00880615" w:rsidRPr="002B7269">
        <w:rPr>
          <w:rFonts w:asciiTheme="minorEastAsia" w:hAnsiTheme="minorEastAsia" w:hint="eastAsia"/>
          <w:sz w:val="24"/>
          <w:szCs w:val="24"/>
        </w:rPr>
        <w:t>ファックスで</w:t>
      </w:r>
      <w:r w:rsidR="00DA6A22" w:rsidRPr="002B7269">
        <w:rPr>
          <w:rFonts w:asciiTheme="minorEastAsia" w:hAnsiTheme="minorEastAsia" w:hint="eastAsia"/>
          <w:sz w:val="24"/>
          <w:szCs w:val="24"/>
        </w:rPr>
        <w:t>意見照会したところ、10月18</w:t>
      </w:r>
      <w:r w:rsidR="0058127B" w:rsidRPr="002B7269">
        <w:rPr>
          <w:rFonts w:asciiTheme="minorEastAsia" w:hAnsiTheme="minorEastAsia" w:hint="eastAsia"/>
          <w:sz w:val="24"/>
          <w:szCs w:val="24"/>
        </w:rPr>
        <w:t>日、水道協会アドバイザーである公認会計士の見解として</w:t>
      </w:r>
      <w:r w:rsidR="00611DA7" w:rsidRPr="002B7269">
        <w:rPr>
          <w:rFonts w:asciiTheme="minorEastAsia" w:hAnsiTheme="minorEastAsia" w:hint="eastAsia"/>
          <w:sz w:val="24"/>
          <w:szCs w:val="24"/>
        </w:rPr>
        <w:t>「（当該事務が）委託、受託の場合はすべて課税</w:t>
      </w:r>
      <w:r w:rsidR="00773F3B" w:rsidRPr="002B7269">
        <w:rPr>
          <w:rFonts w:asciiTheme="minorEastAsia" w:hAnsiTheme="minorEastAsia" w:hint="eastAsia"/>
          <w:sz w:val="24"/>
          <w:szCs w:val="24"/>
        </w:rPr>
        <w:t>、</w:t>
      </w:r>
      <w:r w:rsidR="0058127B" w:rsidRPr="002B7269">
        <w:rPr>
          <w:rFonts w:asciiTheme="minorEastAsia" w:hAnsiTheme="minorEastAsia" w:hint="eastAsia"/>
          <w:sz w:val="24"/>
          <w:szCs w:val="24"/>
        </w:rPr>
        <w:t>そうでない場合は非課税</w:t>
      </w:r>
      <w:r w:rsidR="00611DA7" w:rsidRPr="002B7269">
        <w:rPr>
          <w:rFonts w:asciiTheme="minorEastAsia" w:hAnsiTheme="minorEastAsia" w:hint="eastAsia"/>
          <w:sz w:val="24"/>
          <w:szCs w:val="24"/>
        </w:rPr>
        <w:t>」「問い合わせの事例では課税」との電話回答があ</w:t>
      </w:r>
      <w:r w:rsidR="009600BD" w:rsidRPr="002B7269">
        <w:rPr>
          <w:rFonts w:asciiTheme="minorEastAsia" w:hAnsiTheme="minorEastAsia" w:hint="eastAsia"/>
          <w:sz w:val="24"/>
          <w:szCs w:val="24"/>
        </w:rPr>
        <w:t>った</w:t>
      </w:r>
      <w:r w:rsidR="00655CC6" w:rsidRPr="002B7269">
        <w:rPr>
          <w:rFonts w:asciiTheme="minorEastAsia" w:hAnsiTheme="minorEastAsia" w:hint="eastAsia"/>
          <w:sz w:val="24"/>
          <w:szCs w:val="24"/>
        </w:rPr>
        <w:t>(メモあり)</w:t>
      </w:r>
      <w:r w:rsidR="009600BD" w:rsidRPr="002B7269">
        <w:rPr>
          <w:rFonts w:asciiTheme="minorEastAsia" w:hAnsiTheme="minorEastAsia" w:hint="eastAsia"/>
          <w:sz w:val="24"/>
          <w:szCs w:val="24"/>
        </w:rPr>
        <w:t>。</w:t>
      </w:r>
    </w:p>
    <w:p w:rsidR="00230687" w:rsidRDefault="00230687" w:rsidP="00230687">
      <w:pPr>
        <w:rPr>
          <w:rFonts w:asciiTheme="minorEastAsia" w:hAnsiTheme="minorEastAsia"/>
          <w:color w:val="C00000"/>
          <w:sz w:val="24"/>
          <w:szCs w:val="24"/>
        </w:rPr>
      </w:pPr>
    </w:p>
    <w:p w:rsidR="00DB440D" w:rsidRPr="00DB440D" w:rsidRDefault="00DB440D" w:rsidP="00DB440D">
      <w:pPr>
        <w:ind w:left="480"/>
        <w:rPr>
          <w:rFonts w:asciiTheme="minorEastAsia" w:hAnsiTheme="minorEastAsia"/>
          <w:sz w:val="24"/>
          <w:szCs w:val="24"/>
        </w:rPr>
      </w:pPr>
      <w:r w:rsidRPr="00DB440D">
        <w:rPr>
          <w:rFonts w:asciiTheme="minorEastAsia" w:hAnsiTheme="minorEastAsia" w:hint="eastAsia"/>
          <w:sz w:val="24"/>
          <w:szCs w:val="24"/>
        </w:rPr>
        <w:t>（</w:t>
      </w:r>
      <w:r w:rsidR="009F4ADF">
        <w:rPr>
          <w:rFonts w:asciiTheme="minorEastAsia" w:hAnsiTheme="minorEastAsia" w:hint="eastAsia"/>
          <w:sz w:val="24"/>
          <w:szCs w:val="24"/>
        </w:rPr>
        <w:t>直後の</w:t>
      </w:r>
      <w:r w:rsidRPr="00DB440D">
        <w:rPr>
          <w:rFonts w:asciiTheme="minorEastAsia" w:hAnsiTheme="minorEastAsia" w:hint="eastAsia"/>
          <w:sz w:val="24"/>
          <w:szCs w:val="24"/>
        </w:rPr>
        <w:t>10月20日、台風23号災害が発生し、合併に係る作業は停止状態</w:t>
      </w:r>
      <w:r w:rsidR="009F4ADF">
        <w:rPr>
          <w:rFonts w:asciiTheme="minorEastAsia" w:hAnsiTheme="minorEastAsia" w:hint="eastAsia"/>
          <w:sz w:val="24"/>
          <w:szCs w:val="24"/>
        </w:rPr>
        <w:t>となる。</w:t>
      </w:r>
      <w:r w:rsidRPr="00DB440D">
        <w:rPr>
          <w:rFonts w:asciiTheme="minorEastAsia" w:hAnsiTheme="minorEastAsia" w:hint="eastAsia"/>
          <w:sz w:val="24"/>
          <w:szCs w:val="24"/>
        </w:rPr>
        <w:t>）</w:t>
      </w:r>
    </w:p>
    <w:p w:rsidR="00DB440D" w:rsidRDefault="00DB440D" w:rsidP="00230687">
      <w:pPr>
        <w:rPr>
          <w:rFonts w:asciiTheme="minorEastAsia" w:hAnsiTheme="minorEastAsia"/>
          <w:color w:val="C00000"/>
          <w:sz w:val="24"/>
          <w:szCs w:val="24"/>
        </w:rPr>
      </w:pPr>
    </w:p>
    <w:p w:rsidR="00726EDA" w:rsidRDefault="00230687" w:rsidP="00726EDA">
      <w:pPr>
        <w:pStyle w:val="aa"/>
        <w:numPr>
          <w:ilvl w:val="0"/>
          <w:numId w:val="12"/>
        </w:numPr>
        <w:ind w:leftChars="0"/>
        <w:rPr>
          <w:rFonts w:asciiTheme="minorEastAsia" w:hAnsiTheme="minorEastAsia"/>
          <w:sz w:val="24"/>
          <w:szCs w:val="24"/>
        </w:rPr>
      </w:pPr>
      <w:r>
        <w:rPr>
          <w:rFonts w:asciiTheme="minorEastAsia" w:hAnsiTheme="minorEastAsia" w:hint="eastAsia"/>
          <w:sz w:val="24"/>
          <w:szCs w:val="24"/>
        </w:rPr>
        <w:t xml:space="preserve">　平成17年</w:t>
      </w:r>
      <w:r w:rsidR="00551AE8">
        <w:rPr>
          <w:rFonts w:asciiTheme="minorEastAsia" w:hAnsiTheme="minorEastAsia" w:hint="eastAsia"/>
          <w:sz w:val="24"/>
          <w:szCs w:val="24"/>
        </w:rPr>
        <w:t>１</w:t>
      </w:r>
      <w:r>
        <w:rPr>
          <w:rFonts w:asciiTheme="minorEastAsia" w:hAnsiTheme="minorEastAsia" w:hint="eastAsia"/>
          <w:sz w:val="24"/>
          <w:szCs w:val="24"/>
        </w:rPr>
        <w:t>月</w:t>
      </w:r>
      <w:r w:rsidR="00551AE8">
        <w:rPr>
          <w:rFonts w:asciiTheme="minorEastAsia" w:hAnsiTheme="minorEastAsia" w:hint="eastAsia"/>
          <w:sz w:val="24"/>
          <w:szCs w:val="24"/>
        </w:rPr>
        <w:t>８</w:t>
      </w:r>
      <w:r>
        <w:rPr>
          <w:rFonts w:asciiTheme="minorEastAsia" w:hAnsiTheme="minorEastAsia" w:hint="eastAsia"/>
          <w:sz w:val="24"/>
          <w:szCs w:val="24"/>
        </w:rPr>
        <w:t>日付で</w:t>
      </w:r>
      <w:r w:rsidRPr="00230687">
        <w:rPr>
          <w:rFonts w:asciiTheme="minorEastAsia" w:hAnsiTheme="minorEastAsia" w:hint="eastAsia"/>
          <w:sz w:val="24"/>
          <w:szCs w:val="24"/>
        </w:rPr>
        <w:t>印字された科目マスタでは、会計システムは課税扱いとされている。</w:t>
      </w:r>
    </w:p>
    <w:p w:rsidR="00726EDA" w:rsidRPr="00726EDA" w:rsidRDefault="00726EDA" w:rsidP="00726EDA">
      <w:pPr>
        <w:pStyle w:val="aa"/>
        <w:rPr>
          <w:rFonts w:asciiTheme="minorEastAsia" w:hAnsiTheme="minorEastAsia"/>
          <w:sz w:val="24"/>
          <w:szCs w:val="24"/>
        </w:rPr>
      </w:pPr>
    </w:p>
    <w:p w:rsidR="00726EDA" w:rsidRDefault="00726EDA" w:rsidP="00726EDA">
      <w:pPr>
        <w:pStyle w:val="aa"/>
        <w:numPr>
          <w:ilvl w:val="0"/>
          <w:numId w:val="12"/>
        </w:numPr>
        <w:ind w:leftChars="0"/>
        <w:rPr>
          <w:rFonts w:asciiTheme="minorEastAsia" w:hAnsiTheme="minorEastAsia"/>
          <w:sz w:val="24"/>
          <w:szCs w:val="24"/>
        </w:rPr>
      </w:pPr>
      <w:r>
        <w:rPr>
          <w:rFonts w:asciiTheme="minorEastAsia" w:hAnsiTheme="minorEastAsia" w:hint="eastAsia"/>
          <w:sz w:val="24"/>
          <w:szCs w:val="24"/>
        </w:rPr>
        <w:t xml:space="preserve">　</w:t>
      </w:r>
      <w:r w:rsidRPr="00726EDA">
        <w:rPr>
          <w:rFonts w:asciiTheme="minorEastAsia" w:hAnsiTheme="minorEastAsia" w:hint="eastAsia"/>
          <w:sz w:val="24"/>
          <w:szCs w:val="24"/>
        </w:rPr>
        <w:t>新市の給水条例は、上記(1)の額で平成17年４月１日に専決、施行された。条文上ではその額が消費税を含んだ額かどうかは明示されていないが、条例施行後の請求書には、「金額」</w:t>
      </w:r>
      <w:r w:rsidR="00D023FC" w:rsidRPr="00726EDA">
        <w:rPr>
          <w:rFonts w:asciiTheme="minorEastAsia" w:hAnsiTheme="minorEastAsia" w:hint="eastAsia"/>
          <w:sz w:val="24"/>
          <w:szCs w:val="24"/>
        </w:rPr>
        <w:t>（合計額）</w:t>
      </w:r>
      <w:r w:rsidRPr="00726EDA">
        <w:rPr>
          <w:rFonts w:asciiTheme="minorEastAsia" w:hAnsiTheme="minorEastAsia" w:hint="eastAsia"/>
          <w:sz w:val="24"/>
          <w:szCs w:val="24"/>
        </w:rPr>
        <w:t>及び「内消費税相当額」が記載され、合計額が上記(1)の額であった。かつ、市から豊岡税務署に対し当該消費税の申告納付を行ってきた。</w:t>
      </w:r>
    </w:p>
    <w:p w:rsidR="00726EDA" w:rsidRPr="00726EDA" w:rsidRDefault="00726EDA" w:rsidP="00726EDA">
      <w:pPr>
        <w:pStyle w:val="aa"/>
        <w:rPr>
          <w:rFonts w:asciiTheme="minorEastAsia" w:hAnsiTheme="minorEastAsia"/>
          <w:sz w:val="24"/>
          <w:szCs w:val="24"/>
        </w:rPr>
      </w:pPr>
    </w:p>
    <w:p w:rsidR="00230687" w:rsidRPr="00230687" w:rsidRDefault="00726EDA" w:rsidP="00726EDA">
      <w:pPr>
        <w:pStyle w:val="aa"/>
        <w:numPr>
          <w:ilvl w:val="0"/>
          <w:numId w:val="12"/>
        </w:numPr>
        <w:ind w:leftChars="0"/>
        <w:rPr>
          <w:rFonts w:asciiTheme="minorEastAsia" w:hAnsiTheme="minorEastAsia"/>
          <w:sz w:val="24"/>
          <w:szCs w:val="24"/>
        </w:rPr>
      </w:pPr>
      <w:r>
        <w:rPr>
          <w:rFonts w:asciiTheme="minorEastAsia" w:hAnsiTheme="minorEastAsia" w:hint="eastAsia"/>
          <w:sz w:val="24"/>
          <w:szCs w:val="24"/>
        </w:rPr>
        <w:t xml:space="preserve">　</w:t>
      </w:r>
      <w:r w:rsidRPr="00726EDA">
        <w:rPr>
          <w:rFonts w:asciiTheme="minorEastAsia" w:hAnsiTheme="minorEastAsia" w:hint="eastAsia"/>
          <w:sz w:val="24"/>
          <w:szCs w:val="24"/>
        </w:rPr>
        <w:t>以上のことから、合併時の条例は、課税を前提にして消費税額を含んだ額を記載(内税方式)していたものと解するのが妥当と判断される。今回の税務署</w:t>
      </w:r>
      <w:r w:rsidR="0010600C">
        <w:rPr>
          <w:rFonts w:asciiTheme="minorEastAsia" w:hAnsiTheme="minorEastAsia" w:hint="eastAsia"/>
          <w:sz w:val="24"/>
          <w:szCs w:val="24"/>
        </w:rPr>
        <w:t>を通じ</w:t>
      </w:r>
      <w:r w:rsidR="0010600C">
        <w:rPr>
          <w:rFonts w:asciiTheme="minorEastAsia" w:hAnsiTheme="minorEastAsia" w:hint="eastAsia"/>
          <w:sz w:val="24"/>
          <w:szCs w:val="24"/>
        </w:rPr>
        <w:lastRenderedPageBreak/>
        <w:t>た国税庁の回答によれば、条例中消費税額部分は法令に違反し</w:t>
      </w:r>
      <w:r w:rsidRPr="00726EDA">
        <w:rPr>
          <w:rFonts w:asciiTheme="minorEastAsia" w:hAnsiTheme="minorEastAsia" w:hint="eastAsia"/>
          <w:sz w:val="24"/>
          <w:szCs w:val="24"/>
        </w:rPr>
        <w:t>無効と解さざるをえない。</w:t>
      </w:r>
    </w:p>
    <w:p w:rsidR="002F3EC3" w:rsidRDefault="002F3EC3" w:rsidP="004C61EA">
      <w:pPr>
        <w:rPr>
          <w:rFonts w:asciiTheme="minorEastAsia" w:hAnsiTheme="minorEastAsia"/>
          <w:sz w:val="24"/>
          <w:szCs w:val="24"/>
        </w:rPr>
      </w:pPr>
    </w:p>
    <w:p w:rsidR="00E11132" w:rsidRPr="00526B0A" w:rsidRDefault="00E11132" w:rsidP="00E11132">
      <w:pPr>
        <w:rPr>
          <w:rFonts w:asciiTheme="minorEastAsia" w:hAnsiTheme="minorEastAsia"/>
          <w:b/>
          <w:sz w:val="24"/>
          <w:szCs w:val="24"/>
        </w:rPr>
      </w:pPr>
      <w:r w:rsidRPr="00526B0A">
        <w:rPr>
          <w:rFonts w:asciiTheme="minorEastAsia" w:hAnsiTheme="minorEastAsia" w:hint="eastAsia"/>
          <w:b/>
          <w:sz w:val="24"/>
          <w:szCs w:val="24"/>
        </w:rPr>
        <w:t>３</w:t>
      </w:r>
      <w:r w:rsidR="00812657" w:rsidRPr="00526B0A">
        <w:rPr>
          <w:rFonts w:asciiTheme="minorEastAsia" w:hAnsiTheme="minorEastAsia" w:hint="eastAsia"/>
          <w:b/>
          <w:sz w:val="24"/>
          <w:szCs w:val="24"/>
        </w:rPr>
        <w:t xml:space="preserve">　今後の対応</w:t>
      </w:r>
    </w:p>
    <w:p w:rsidR="00812657" w:rsidRPr="00E11132" w:rsidRDefault="00E11132" w:rsidP="00E11132">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 xml:space="preserve">　</w:t>
      </w:r>
      <w:r w:rsidR="0074516B" w:rsidRPr="00E11132">
        <w:rPr>
          <w:rFonts w:asciiTheme="minorEastAsia" w:hAnsiTheme="minorEastAsia" w:hint="eastAsia"/>
          <w:sz w:val="24"/>
          <w:szCs w:val="24"/>
        </w:rPr>
        <w:t>条例</w:t>
      </w:r>
      <w:r w:rsidR="00FF0B4C" w:rsidRPr="00E11132">
        <w:rPr>
          <w:rFonts w:asciiTheme="minorEastAsia" w:hAnsiTheme="minorEastAsia" w:hint="eastAsia"/>
          <w:sz w:val="24"/>
          <w:szCs w:val="24"/>
        </w:rPr>
        <w:t>改正</w:t>
      </w:r>
      <w:r w:rsidR="00B83C98" w:rsidRPr="00E11132">
        <w:rPr>
          <w:rFonts w:asciiTheme="minorEastAsia" w:hAnsiTheme="minorEastAsia" w:hint="eastAsia"/>
          <w:sz w:val="24"/>
          <w:szCs w:val="24"/>
        </w:rPr>
        <w:t>の提案</w:t>
      </w:r>
      <w:r w:rsidR="00C23C16" w:rsidRPr="00E11132">
        <w:rPr>
          <w:rFonts w:asciiTheme="minorEastAsia" w:hAnsiTheme="minorEastAsia" w:hint="eastAsia"/>
          <w:sz w:val="24"/>
          <w:szCs w:val="24"/>
        </w:rPr>
        <w:t>（６月議会）</w:t>
      </w:r>
    </w:p>
    <w:p w:rsidR="00945D2F" w:rsidRPr="00B83C98" w:rsidRDefault="00BA2750" w:rsidP="00BA2750">
      <w:pPr>
        <w:ind w:firstLineChars="200" w:firstLine="480"/>
        <w:rPr>
          <w:rFonts w:asciiTheme="minorEastAsia" w:hAnsiTheme="minorEastAsia"/>
          <w:sz w:val="24"/>
          <w:szCs w:val="24"/>
        </w:rPr>
      </w:pPr>
      <w:r w:rsidRPr="00B83C98">
        <w:rPr>
          <w:rFonts w:asciiTheme="minorEastAsia" w:hAnsiTheme="minorEastAsia" w:hint="eastAsia"/>
          <w:sz w:val="24"/>
          <w:szCs w:val="24"/>
        </w:rPr>
        <w:t xml:space="preserve">ア　</w:t>
      </w:r>
      <w:r w:rsidR="00365BEC" w:rsidRPr="00B83C98">
        <w:rPr>
          <w:rFonts w:asciiTheme="minorEastAsia" w:hAnsiTheme="minorEastAsia" w:hint="eastAsia"/>
          <w:sz w:val="24"/>
          <w:szCs w:val="24"/>
        </w:rPr>
        <w:t>施行日</w:t>
      </w:r>
    </w:p>
    <w:p w:rsidR="00FD489B" w:rsidRDefault="00365BEC" w:rsidP="00945D2F">
      <w:pPr>
        <w:ind w:firstLineChars="400" w:firstLine="960"/>
        <w:rPr>
          <w:rFonts w:asciiTheme="minorEastAsia" w:hAnsiTheme="minorEastAsia" w:cs="Times New Roman"/>
          <w:sz w:val="24"/>
          <w:szCs w:val="24"/>
        </w:rPr>
      </w:pPr>
      <w:r w:rsidRPr="00B83C98">
        <w:rPr>
          <w:rFonts w:asciiTheme="minorEastAsia" w:hAnsiTheme="minorEastAsia" w:cs="Times New Roman" w:hint="eastAsia"/>
          <w:sz w:val="24"/>
          <w:szCs w:val="24"/>
        </w:rPr>
        <w:t>公布の日から</w:t>
      </w:r>
    </w:p>
    <w:p w:rsidR="00123CA2" w:rsidRPr="00B83C98" w:rsidRDefault="00123CA2" w:rsidP="00945D2F">
      <w:pPr>
        <w:ind w:firstLineChars="400" w:firstLine="960"/>
        <w:rPr>
          <w:rFonts w:asciiTheme="minorEastAsia" w:hAnsiTheme="minorEastAsia"/>
          <w:sz w:val="24"/>
          <w:szCs w:val="24"/>
        </w:rPr>
      </w:pPr>
    </w:p>
    <w:p w:rsidR="00FD489B" w:rsidRPr="00B83C98" w:rsidRDefault="00BA2750" w:rsidP="0074516B">
      <w:pPr>
        <w:ind w:firstLineChars="200" w:firstLine="480"/>
        <w:rPr>
          <w:rFonts w:asciiTheme="minorEastAsia" w:hAnsiTheme="minorEastAsia"/>
          <w:sz w:val="24"/>
          <w:szCs w:val="24"/>
        </w:rPr>
      </w:pPr>
      <w:r w:rsidRPr="00B83C98">
        <w:rPr>
          <w:rFonts w:asciiTheme="minorEastAsia" w:hAnsiTheme="minorEastAsia" w:hint="eastAsia"/>
          <w:sz w:val="24"/>
          <w:szCs w:val="24"/>
        </w:rPr>
        <w:t xml:space="preserve">イ　</w:t>
      </w:r>
      <w:r w:rsidR="00FD489B" w:rsidRPr="00B83C98">
        <w:rPr>
          <w:rFonts w:asciiTheme="minorEastAsia" w:hAnsiTheme="minorEastAsia" w:hint="eastAsia"/>
          <w:sz w:val="24"/>
          <w:szCs w:val="24"/>
        </w:rPr>
        <w:t>改正</w:t>
      </w:r>
      <w:r w:rsidR="00B83C98" w:rsidRPr="00B83C98">
        <w:rPr>
          <w:rFonts w:asciiTheme="minorEastAsia" w:hAnsiTheme="minorEastAsia" w:hint="eastAsia"/>
          <w:sz w:val="24"/>
          <w:szCs w:val="24"/>
        </w:rPr>
        <w:t>案</w:t>
      </w:r>
      <w:r w:rsidR="00FD489B" w:rsidRPr="00B83C98">
        <w:rPr>
          <w:rFonts w:asciiTheme="minorEastAsia" w:hAnsiTheme="minorEastAsia" w:hint="eastAsia"/>
          <w:sz w:val="24"/>
          <w:szCs w:val="24"/>
        </w:rPr>
        <w:t>の内容</w:t>
      </w:r>
    </w:p>
    <w:p w:rsidR="00526B0A" w:rsidRDefault="00B710AE" w:rsidP="00F60E51">
      <w:pPr>
        <w:ind w:leftChars="300" w:left="630" w:firstLineChars="100" w:firstLine="240"/>
        <w:rPr>
          <w:rFonts w:asciiTheme="minorEastAsia" w:hAnsiTheme="minorEastAsia"/>
          <w:sz w:val="24"/>
          <w:szCs w:val="24"/>
        </w:rPr>
      </w:pPr>
      <w:r w:rsidRPr="00B83C98">
        <w:rPr>
          <w:rFonts w:asciiTheme="minorEastAsia" w:hAnsiTheme="minorEastAsia" w:hint="eastAsia"/>
          <w:sz w:val="24"/>
          <w:szCs w:val="24"/>
        </w:rPr>
        <w:t>給水装置工事</w:t>
      </w:r>
      <w:r>
        <w:rPr>
          <w:rFonts w:asciiTheme="minorEastAsia" w:hAnsiTheme="minorEastAsia" w:hint="eastAsia"/>
          <w:sz w:val="24"/>
          <w:szCs w:val="24"/>
        </w:rPr>
        <w:t>設計審査手数料、給水装置工事検査手数料</w:t>
      </w:r>
      <w:r w:rsidR="00945D2F" w:rsidRPr="00B83C98">
        <w:rPr>
          <w:rFonts w:asciiTheme="minorEastAsia" w:hAnsiTheme="minorEastAsia" w:cs="Times New Roman" w:hint="eastAsia"/>
          <w:sz w:val="24"/>
          <w:szCs w:val="24"/>
        </w:rPr>
        <w:t>とも、</w:t>
      </w:r>
      <w:r w:rsidR="007A5F90" w:rsidRPr="00B83C98">
        <w:rPr>
          <w:rFonts w:asciiTheme="minorEastAsia" w:hAnsiTheme="minorEastAsia" w:cs="Times New Roman" w:hint="eastAsia"/>
          <w:sz w:val="24"/>
          <w:szCs w:val="24"/>
        </w:rPr>
        <w:t>消費税</w:t>
      </w:r>
      <w:r w:rsidR="001C7349">
        <w:rPr>
          <w:rFonts w:asciiTheme="minorEastAsia" w:hAnsiTheme="minorEastAsia" w:cs="Times New Roman" w:hint="eastAsia"/>
          <w:sz w:val="24"/>
          <w:szCs w:val="24"/>
        </w:rPr>
        <w:t xml:space="preserve">　</w:t>
      </w:r>
      <w:r w:rsidR="007A5F90" w:rsidRPr="00B83C98">
        <w:rPr>
          <w:rFonts w:asciiTheme="minorEastAsia" w:hAnsiTheme="minorEastAsia" w:cs="Times New Roman" w:hint="eastAsia"/>
          <w:sz w:val="24"/>
          <w:szCs w:val="24"/>
        </w:rPr>
        <w:t>の額を加算しないこととし、「メーター</w:t>
      </w:r>
      <w:r w:rsidR="007A5F90" w:rsidRPr="00B83C98">
        <w:rPr>
          <w:rFonts w:asciiTheme="minorEastAsia" w:hAnsiTheme="minorEastAsia" w:hint="eastAsia"/>
          <w:sz w:val="24"/>
          <w:szCs w:val="24"/>
        </w:rPr>
        <w:t>口径20mm以下953円、</w:t>
      </w:r>
      <w:r w:rsidR="00BA2750" w:rsidRPr="00B83C98">
        <w:rPr>
          <w:rFonts w:asciiTheme="minorEastAsia" w:hAnsiTheme="minorEastAsia" w:cs="Times New Roman" w:hint="eastAsia"/>
          <w:sz w:val="24"/>
          <w:szCs w:val="24"/>
        </w:rPr>
        <w:t>メーター</w:t>
      </w:r>
      <w:r w:rsidR="007A5F90" w:rsidRPr="00B83C98">
        <w:rPr>
          <w:rFonts w:asciiTheme="minorEastAsia" w:hAnsiTheme="minorEastAsia" w:hint="eastAsia"/>
          <w:sz w:val="24"/>
          <w:szCs w:val="24"/>
        </w:rPr>
        <w:t>口径25mm以上</w:t>
      </w:r>
      <w:r w:rsidR="007A5F90" w:rsidRPr="00B83C98">
        <w:rPr>
          <w:rFonts w:asciiTheme="minorEastAsia" w:hAnsiTheme="minorEastAsia" w:hint="eastAsia"/>
          <w:sz w:val="24"/>
          <w:szCs w:val="24"/>
        </w:rPr>
        <w:lastRenderedPageBreak/>
        <w:t>2,858円」と改正する</w:t>
      </w:r>
      <w:r w:rsidR="00526B0A">
        <w:rPr>
          <w:rFonts w:asciiTheme="minorEastAsia" w:hAnsiTheme="minorEastAsia" w:hint="eastAsia"/>
          <w:sz w:val="24"/>
          <w:szCs w:val="24"/>
        </w:rPr>
        <w:t>(別紙新旧対照表のとおり)</w:t>
      </w:r>
      <w:r w:rsidR="007A5F90" w:rsidRPr="00B83C98">
        <w:rPr>
          <w:rFonts w:asciiTheme="minorEastAsia" w:hAnsiTheme="minorEastAsia" w:hint="eastAsia"/>
          <w:sz w:val="24"/>
          <w:szCs w:val="24"/>
        </w:rPr>
        <w:t>。</w:t>
      </w:r>
    </w:p>
    <w:p w:rsidR="00F60E51" w:rsidRPr="00B83C98" w:rsidRDefault="00F60E51" w:rsidP="00F60E51">
      <w:pPr>
        <w:ind w:leftChars="300" w:left="630" w:firstLineChars="100" w:firstLine="240"/>
        <w:rPr>
          <w:rFonts w:asciiTheme="minorEastAsia" w:hAnsiTheme="minorEastAsia"/>
          <w:sz w:val="24"/>
          <w:szCs w:val="24"/>
        </w:rPr>
      </w:pPr>
    </w:p>
    <w:p w:rsidR="00FF0B4C" w:rsidRPr="001C7349" w:rsidRDefault="001C7349" w:rsidP="001C7349">
      <w:pPr>
        <w:pStyle w:val="aa"/>
        <w:numPr>
          <w:ilvl w:val="0"/>
          <w:numId w:val="9"/>
        </w:numPr>
        <w:ind w:leftChars="0"/>
        <w:rPr>
          <w:rFonts w:asciiTheme="minorEastAsia" w:hAnsiTheme="minorEastAsia"/>
          <w:sz w:val="24"/>
          <w:szCs w:val="24"/>
        </w:rPr>
      </w:pPr>
      <w:r>
        <w:rPr>
          <w:rFonts w:asciiTheme="minorEastAsia" w:hAnsiTheme="minorEastAsia" w:hint="eastAsia"/>
          <w:sz w:val="24"/>
          <w:szCs w:val="24"/>
        </w:rPr>
        <w:t xml:space="preserve">　誤</w:t>
      </w:r>
      <w:r w:rsidR="00AA04C6" w:rsidRPr="001C7349">
        <w:rPr>
          <w:rFonts w:asciiTheme="minorEastAsia" w:hAnsiTheme="minorEastAsia" w:hint="eastAsia"/>
          <w:sz w:val="24"/>
          <w:szCs w:val="24"/>
        </w:rPr>
        <w:t>徴収</w:t>
      </w:r>
      <w:r w:rsidR="00FF0B4C" w:rsidRPr="001C7349">
        <w:rPr>
          <w:rFonts w:asciiTheme="minorEastAsia" w:hAnsiTheme="minorEastAsia" w:hint="eastAsia"/>
          <w:sz w:val="24"/>
          <w:szCs w:val="24"/>
        </w:rPr>
        <w:t>分の還付</w:t>
      </w:r>
    </w:p>
    <w:p w:rsidR="00754400" w:rsidRPr="00B83C98" w:rsidRDefault="00BA2750" w:rsidP="00BA2750">
      <w:pPr>
        <w:ind w:firstLineChars="200" w:firstLine="480"/>
        <w:rPr>
          <w:rFonts w:asciiTheme="minorEastAsia" w:hAnsiTheme="minorEastAsia"/>
          <w:sz w:val="24"/>
          <w:szCs w:val="24"/>
        </w:rPr>
      </w:pPr>
      <w:r w:rsidRPr="00B83C98">
        <w:rPr>
          <w:rFonts w:asciiTheme="minorEastAsia" w:hAnsiTheme="minorEastAsia" w:hint="eastAsia"/>
          <w:sz w:val="24"/>
          <w:szCs w:val="24"/>
        </w:rPr>
        <w:t xml:space="preserve">ア　</w:t>
      </w:r>
      <w:r w:rsidR="00754400" w:rsidRPr="00B83C98">
        <w:rPr>
          <w:rFonts w:asciiTheme="minorEastAsia" w:hAnsiTheme="minorEastAsia" w:hint="eastAsia"/>
          <w:sz w:val="24"/>
          <w:szCs w:val="24"/>
        </w:rPr>
        <w:t>対象期間</w:t>
      </w:r>
    </w:p>
    <w:p w:rsidR="00754400" w:rsidRDefault="001C7349" w:rsidP="001C7349">
      <w:pPr>
        <w:ind w:leftChars="300" w:left="630" w:firstLineChars="100" w:firstLine="240"/>
        <w:rPr>
          <w:rFonts w:asciiTheme="minorEastAsia" w:hAnsiTheme="minorEastAsia"/>
          <w:sz w:val="24"/>
          <w:szCs w:val="24"/>
        </w:rPr>
      </w:pPr>
      <w:r>
        <w:rPr>
          <w:rFonts w:asciiTheme="minorEastAsia" w:hAnsiTheme="minorEastAsia" w:hint="eastAsia"/>
          <w:sz w:val="24"/>
          <w:szCs w:val="24"/>
        </w:rPr>
        <w:t>平成17年度</w:t>
      </w:r>
      <w:r w:rsidR="00526B0A">
        <w:rPr>
          <w:rFonts w:asciiTheme="minorEastAsia" w:hAnsiTheme="minorEastAsia" w:hint="eastAsia"/>
          <w:sz w:val="24"/>
          <w:szCs w:val="24"/>
        </w:rPr>
        <w:t>(合併時)</w:t>
      </w:r>
      <w:r>
        <w:rPr>
          <w:rFonts w:asciiTheme="minorEastAsia" w:hAnsiTheme="minorEastAsia" w:hint="eastAsia"/>
          <w:sz w:val="24"/>
          <w:szCs w:val="24"/>
        </w:rPr>
        <w:t>まで</w:t>
      </w:r>
      <w:r w:rsidR="00775CB2">
        <w:rPr>
          <w:rFonts w:asciiTheme="minorEastAsia" w:hAnsiTheme="minorEastAsia" w:hint="eastAsia"/>
          <w:sz w:val="24"/>
          <w:szCs w:val="24"/>
        </w:rPr>
        <w:t>遡って還付する</w:t>
      </w:r>
      <w:r w:rsidR="0024319B" w:rsidRPr="00B83C98">
        <w:rPr>
          <w:rFonts w:asciiTheme="minorEastAsia" w:hAnsiTheme="minorEastAsia" w:hint="eastAsia"/>
          <w:sz w:val="24"/>
          <w:szCs w:val="24"/>
        </w:rPr>
        <w:t>。</w:t>
      </w:r>
      <w:r>
        <w:rPr>
          <w:rFonts w:asciiTheme="minorEastAsia" w:hAnsiTheme="minorEastAsia" w:hint="eastAsia"/>
          <w:sz w:val="24"/>
          <w:szCs w:val="24"/>
        </w:rPr>
        <w:t>ただし、</w:t>
      </w:r>
      <w:r w:rsidR="00A01F85">
        <w:rPr>
          <w:rFonts w:asciiTheme="minorEastAsia" w:hAnsiTheme="minorEastAsia" w:hint="eastAsia"/>
          <w:sz w:val="24"/>
          <w:szCs w:val="24"/>
        </w:rPr>
        <w:t>旧城崎町</w:t>
      </w:r>
      <w:r w:rsidR="005857F8">
        <w:rPr>
          <w:rFonts w:asciiTheme="minorEastAsia" w:hAnsiTheme="minorEastAsia" w:hint="eastAsia"/>
          <w:sz w:val="24"/>
          <w:szCs w:val="24"/>
        </w:rPr>
        <w:t>分</w:t>
      </w:r>
      <w:r>
        <w:rPr>
          <w:rFonts w:asciiTheme="minorEastAsia" w:hAnsiTheme="minorEastAsia" w:hint="eastAsia"/>
          <w:sz w:val="24"/>
          <w:szCs w:val="24"/>
        </w:rPr>
        <w:t>については課税扱いを始めた</w:t>
      </w:r>
      <w:r w:rsidR="008646B6">
        <w:rPr>
          <w:rFonts w:asciiTheme="minorEastAsia" w:hAnsiTheme="minorEastAsia" w:hint="eastAsia"/>
          <w:sz w:val="24"/>
          <w:szCs w:val="24"/>
        </w:rPr>
        <w:t>平成９</w:t>
      </w:r>
      <w:r w:rsidR="00A01F85">
        <w:rPr>
          <w:rFonts w:asciiTheme="minorEastAsia" w:hAnsiTheme="minorEastAsia" w:hint="eastAsia"/>
          <w:sz w:val="24"/>
          <w:szCs w:val="24"/>
        </w:rPr>
        <w:t>年度</w:t>
      </w:r>
      <w:r>
        <w:rPr>
          <w:rFonts w:asciiTheme="minorEastAsia" w:hAnsiTheme="minorEastAsia" w:hint="eastAsia"/>
          <w:sz w:val="24"/>
          <w:szCs w:val="24"/>
        </w:rPr>
        <w:t>まで</w:t>
      </w:r>
      <w:r w:rsidR="00775CB2">
        <w:rPr>
          <w:rFonts w:asciiTheme="minorEastAsia" w:hAnsiTheme="minorEastAsia" w:hint="eastAsia"/>
          <w:sz w:val="24"/>
          <w:szCs w:val="24"/>
        </w:rPr>
        <w:t>遡って還付する</w:t>
      </w:r>
      <w:r>
        <w:rPr>
          <w:rFonts w:asciiTheme="minorEastAsia" w:hAnsiTheme="minorEastAsia" w:hint="eastAsia"/>
          <w:sz w:val="24"/>
          <w:szCs w:val="24"/>
        </w:rPr>
        <w:t>。</w:t>
      </w:r>
      <w:r w:rsidR="00066D1D">
        <w:rPr>
          <w:rFonts w:asciiTheme="minorEastAsia" w:hAnsiTheme="minorEastAsia" w:hint="eastAsia"/>
          <w:sz w:val="24"/>
          <w:szCs w:val="24"/>
        </w:rPr>
        <w:t xml:space="preserve">　</w:t>
      </w:r>
    </w:p>
    <w:p w:rsidR="00BB011D" w:rsidRDefault="00066D1D" w:rsidP="00BB011D">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　※不法行為に基づく損害賠償請求権の時効は</w:t>
      </w:r>
      <w:r w:rsidR="008250A0">
        <w:rPr>
          <w:rFonts w:asciiTheme="minorEastAsia" w:hAnsiTheme="minorEastAsia" w:hint="eastAsia"/>
          <w:sz w:val="24"/>
          <w:szCs w:val="24"/>
        </w:rPr>
        <w:t>「損害及び加害者を知った　時から</w:t>
      </w:r>
      <w:r w:rsidR="00551AE8">
        <w:rPr>
          <w:rFonts w:asciiTheme="minorEastAsia" w:hAnsiTheme="minorEastAsia" w:hint="eastAsia"/>
          <w:sz w:val="24"/>
          <w:szCs w:val="24"/>
        </w:rPr>
        <w:t>３</w:t>
      </w:r>
      <w:r w:rsidR="008250A0">
        <w:rPr>
          <w:rFonts w:asciiTheme="minorEastAsia" w:hAnsiTheme="minorEastAsia" w:hint="eastAsia"/>
          <w:sz w:val="24"/>
          <w:szCs w:val="24"/>
        </w:rPr>
        <w:t>年」、除斥期間は20年とされている(民法724条)。</w:t>
      </w:r>
    </w:p>
    <w:p w:rsidR="00BB011D" w:rsidRDefault="00BB011D" w:rsidP="00BB011D">
      <w:pPr>
        <w:ind w:leftChars="200" w:left="660" w:hangingChars="100" w:hanging="240"/>
        <w:rPr>
          <w:rFonts w:asciiTheme="minorEastAsia" w:hAnsiTheme="minorEastAsia"/>
          <w:sz w:val="24"/>
          <w:szCs w:val="24"/>
        </w:rPr>
      </w:pPr>
    </w:p>
    <w:p w:rsidR="00833B21" w:rsidRPr="00833B21" w:rsidRDefault="00754400" w:rsidP="00BB011D">
      <w:pPr>
        <w:ind w:leftChars="200" w:left="660" w:hangingChars="100" w:hanging="240"/>
        <w:rPr>
          <w:rFonts w:asciiTheme="minorEastAsia" w:hAnsiTheme="minorEastAsia"/>
          <w:sz w:val="24"/>
          <w:szCs w:val="24"/>
        </w:rPr>
      </w:pPr>
      <w:r w:rsidRPr="00B83C98">
        <w:rPr>
          <w:rFonts w:asciiTheme="minorEastAsia" w:hAnsiTheme="minorEastAsia" w:hint="eastAsia"/>
          <w:sz w:val="24"/>
          <w:szCs w:val="24"/>
        </w:rPr>
        <w:t xml:space="preserve">イ　</w:t>
      </w:r>
      <w:r w:rsidR="00FD489B" w:rsidRPr="00B83C98">
        <w:rPr>
          <w:rFonts w:asciiTheme="minorEastAsia" w:hAnsiTheme="minorEastAsia" w:hint="eastAsia"/>
          <w:sz w:val="24"/>
          <w:szCs w:val="24"/>
        </w:rPr>
        <w:t>対象件数及び</w:t>
      </w:r>
      <w:r w:rsidR="00B710AE">
        <w:rPr>
          <w:rFonts w:asciiTheme="minorEastAsia" w:hAnsiTheme="minorEastAsia" w:hint="eastAsia"/>
          <w:sz w:val="24"/>
          <w:szCs w:val="24"/>
        </w:rPr>
        <w:t>還付</w:t>
      </w:r>
      <w:r w:rsidR="00FD489B" w:rsidRPr="00B83C98">
        <w:rPr>
          <w:rFonts w:asciiTheme="minorEastAsia" w:hAnsiTheme="minorEastAsia" w:hint="eastAsia"/>
          <w:sz w:val="24"/>
          <w:szCs w:val="24"/>
        </w:rPr>
        <w:t>金額</w:t>
      </w:r>
      <w:r w:rsidR="00B710AE">
        <w:rPr>
          <w:rFonts w:asciiTheme="minorEastAsia" w:hAnsiTheme="minorEastAsia" w:hint="eastAsia"/>
          <w:sz w:val="24"/>
          <w:szCs w:val="24"/>
        </w:rPr>
        <w:t>（平成26年４月</w:t>
      </w:r>
      <w:r w:rsidR="00285B00">
        <w:rPr>
          <w:rFonts w:asciiTheme="minorEastAsia" w:hAnsiTheme="minorEastAsia" w:hint="eastAsia"/>
          <w:sz w:val="24"/>
          <w:szCs w:val="24"/>
        </w:rPr>
        <w:t>30日現在</w:t>
      </w:r>
      <w:r w:rsidR="00B710AE">
        <w:rPr>
          <w:rFonts w:asciiTheme="minorEastAsia" w:hAnsiTheme="minorEastAsia" w:hint="eastAsia"/>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1418"/>
        <w:gridCol w:w="1417"/>
        <w:gridCol w:w="1701"/>
      </w:tblGrid>
      <w:tr w:rsidR="00833B21" w:rsidRPr="00814AFD" w:rsidTr="005F7566">
        <w:tc>
          <w:tcPr>
            <w:tcW w:w="3402" w:type="dxa"/>
            <w:shd w:val="clear" w:color="auto" w:fill="auto"/>
          </w:tcPr>
          <w:p w:rsidR="00833B21" w:rsidRPr="00814AFD" w:rsidRDefault="00726EDA" w:rsidP="00726EDA">
            <w:pPr>
              <w:jc w:val="center"/>
              <w:rPr>
                <w:rFonts w:ascii="ＭＳ 明朝" w:hAnsi="ＭＳ 明朝"/>
                <w:sz w:val="24"/>
                <w:szCs w:val="24"/>
              </w:rPr>
            </w:pPr>
            <w:r>
              <w:rPr>
                <w:rFonts w:ascii="ＭＳ 明朝" w:hAnsi="ＭＳ 明朝" w:hint="eastAsia"/>
                <w:sz w:val="24"/>
                <w:szCs w:val="24"/>
              </w:rPr>
              <w:lastRenderedPageBreak/>
              <w:t>区　　　分</w:t>
            </w:r>
          </w:p>
        </w:tc>
        <w:tc>
          <w:tcPr>
            <w:tcW w:w="1276" w:type="dxa"/>
            <w:shd w:val="clear" w:color="auto" w:fill="auto"/>
          </w:tcPr>
          <w:p w:rsidR="00833B21" w:rsidRPr="00814AFD" w:rsidRDefault="00833B21" w:rsidP="00C007E2">
            <w:pPr>
              <w:jc w:val="center"/>
              <w:rPr>
                <w:rFonts w:ascii="ＭＳ 明朝" w:hAnsi="ＭＳ 明朝"/>
                <w:sz w:val="24"/>
                <w:szCs w:val="24"/>
              </w:rPr>
            </w:pPr>
            <w:r w:rsidRPr="00814AFD">
              <w:rPr>
                <w:rFonts w:ascii="ＭＳ 明朝" w:hAnsi="ＭＳ 明朝" w:hint="eastAsia"/>
                <w:sz w:val="24"/>
                <w:szCs w:val="24"/>
              </w:rPr>
              <w:t>件　数</w:t>
            </w:r>
          </w:p>
        </w:tc>
        <w:tc>
          <w:tcPr>
            <w:tcW w:w="1418" w:type="dxa"/>
            <w:shd w:val="clear" w:color="auto" w:fill="auto"/>
          </w:tcPr>
          <w:p w:rsidR="00833B21" w:rsidRPr="00833B21" w:rsidRDefault="00833B21" w:rsidP="00C007E2">
            <w:pPr>
              <w:jc w:val="center"/>
              <w:rPr>
                <w:rFonts w:ascii="ＭＳ 明朝" w:hAnsi="ＭＳ 明朝"/>
                <w:sz w:val="24"/>
                <w:szCs w:val="24"/>
              </w:rPr>
            </w:pPr>
            <w:r w:rsidRPr="00833B21">
              <w:rPr>
                <w:rFonts w:ascii="ＭＳ 明朝" w:hAnsi="ＭＳ 明朝" w:hint="eastAsia"/>
                <w:sz w:val="24"/>
                <w:szCs w:val="24"/>
              </w:rPr>
              <w:t>消費税額</w:t>
            </w:r>
          </w:p>
        </w:tc>
        <w:tc>
          <w:tcPr>
            <w:tcW w:w="1417" w:type="dxa"/>
            <w:shd w:val="clear" w:color="auto" w:fill="auto"/>
          </w:tcPr>
          <w:p w:rsidR="00833B21" w:rsidRPr="00833B21" w:rsidRDefault="00833B21" w:rsidP="00C007E2">
            <w:pPr>
              <w:jc w:val="center"/>
              <w:rPr>
                <w:rFonts w:ascii="ＭＳ 明朝" w:hAnsi="ＭＳ 明朝"/>
                <w:sz w:val="24"/>
                <w:szCs w:val="24"/>
              </w:rPr>
            </w:pPr>
            <w:r w:rsidRPr="00833B21">
              <w:rPr>
                <w:rFonts w:ascii="ＭＳ 明朝" w:hAnsi="ＭＳ 明朝" w:hint="eastAsia"/>
                <w:sz w:val="24"/>
                <w:szCs w:val="24"/>
              </w:rPr>
              <w:t>還付加算金</w:t>
            </w:r>
          </w:p>
        </w:tc>
        <w:tc>
          <w:tcPr>
            <w:tcW w:w="1701" w:type="dxa"/>
            <w:shd w:val="clear" w:color="auto" w:fill="auto"/>
          </w:tcPr>
          <w:p w:rsidR="00833B21" w:rsidRPr="00833B21" w:rsidRDefault="00833B21" w:rsidP="00C007E2">
            <w:pPr>
              <w:jc w:val="center"/>
              <w:rPr>
                <w:rFonts w:ascii="ＭＳ 明朝" w:hAnsi="ＭＳ 明朝"/>
                <w:sz w:val="24"/>
                <w:szCs w:val="24"/>
              </w:rPr>
            </w:pPr>
            <w:r w:rsidRPr="00833B21">
              <w:rPr>
                <w:rFonts w:ascii="ＭＳ 明朝" w:hAnsi="ＭＳ 明朝" w:hint="eastAsia"/>
                <w:sz w:val="24"/>
                <w:szCs w:val="24"/>
              </w:rPr>
              <w:t>合計</w:t>
            </w:r>
          </w:p>
        </w:tc>
      </w:tr>
      <w:tr w:rsidR="00833B21" w:rsidRPr="00814AFD" w:rsidTr="005F7566">
        <w:trPr>
          <w:trHeight w:val="349"/>
        </w:trPr>
        <w:tc>
          <w:tcPr>
            <w:tcW w:w="3402" w:type="dxa"/>
            <w:shd w:val="clear" w:color="auto" w:fill="auto"/>
          </w:tcPr>
          <w:p w:rsidR="00833B21" w:rsidRPr="00F5785E" w:rsidRDefault="00833B21" w:rsidP="00C007E2">
            <w:pPr>
              <w:jc w:val="left"/>
              <w:rPr>
                <w:rFonts w:ascii="ＭＳ 明朝" w:hAnsi="ＭＳ 明朝"/>
                <w:sz w:val="24"/>
                <w:szCs w:val="24"/>
              </w:rPr>
            </w:pPr>
            <w:r w:rsidRPr="00F5785E">
              <w:rPr>
                <w:rFonts w:ascii="ＭＳ 明朝" w:hAnsi="ＭＳ 明朝" w:hint="eastAsia"/>
                <w:sz w:val="24"/>
                <w:szCs w:val="24"/>
              </w:rPr>
              <w:t>給水装置工事設計審査手数料</w:t>
            </w:r>
          </w:p>
        </w:tc>
        <w:tc>
          <w:tcPr>
            <w:tcW w:w="1276" w:type="dxa"/>
            <w:shd w:val="clear" w:color="auto" w:fill="auto"/>
          </w:tcPr>
          <w:p w:rsidR="00833B21" w:rsidRPr="00814AFD" w:rsidRDefault="00833B21" w:rsidP="00C007E2">
            <w:pPr>
              <w:wordWrap w:val="0"/>
              <w:jc w:val="right"/>
              <w:rPr>
                <w:rFonts w:ascii="ＭＳ 明朝" w:hAnsi="ＭＳ 明朝"/>
                <w:sz w:val="24"/>
                <w:szCs w:val="24"/>
              </w:rPr>
            </w:pPr>
            <w:r w:rsidRPr="0009369E">
              <w:rPr>
                <w:rFonts w:ascii="ＭＳ 明朝" w:hAnsi="ＭＳ 明朝" w:hint="eastAsia"/>
                <w:sz w:val="24"/>
                <w:szCs w:val="24"/>
              </w:rPr>
              <w:t>6,113</w:t>
            </w:r>
            <w:r w:rsidRPr="00814AFD">
              <w:rPr>
                <w:rFonts w:ascii="ＭＳ 明朝" w:hAnsi="ＭＳ 明朝" w:hint="eastAsia"/>
                <w:sz w:val="24"/>
                <w:szCs w:val="24"/>
              </w:rPr>
              <w:t>件</w:t>
            </w:r>
          </w:p>
        </w:tc>
        <w:tc>
          <w:tcPr>
            <w:tcW w:w="1418" w:type="dxa"/>
            <w:shd w:val="clear" w:color="auto" w:fill="auto"/>
          </w:tcPr>
          <w:p w:rsidR="00833B21" w:rsidRPr="00833B21" w:rsidRDefault="00833B21" w:rsidP="00C007E2">
            <w:pPr>
              <w:wordWrap w:val="0"/>
              <w:jc w:val="right"/>
              <w:rPr>
                <w:rFonts w:ascii="ＭＳ 明朝" w:hAnsi="ＭＳ 明朝"/>
                <w:sz w:val="24"/>
                <w:szCs w:val="24"/>
              </w:rPr>
            </w:pPr>
            <w:r w:rsidRPr="00833B21">
              <w:rPr>
                <w:rFonts w:ascii="ＭＳ 明朝" w:hAnsi="ＭＳ 明朝" w:hint="eastAsia"/>
                <w:sz w:val="24"/>
                <w:szCs w:val="24"/>
              </w:rPr>
              <w:t>452,816円</w:t>
            </w:r>
          </w:p>
        </w:tc>
        <w:tc>
          <w:tcPr>
            <w:tcW w:w="1417" w:type="dxa"/>
            <w:shd w:val="clear" w:color="auto" w:fill="auto"/>
          </w:tcPr>
          <w:p w:rsidR="00833B21" w:rsidRPr="00833B21" w:rsidRDefault="00833B21" w:rsidP="00C007E2">
            <w:pPr>
              <w:wordWrap w:val="0"/>
              <w:jc w:val="right"/>
              <w:rPr>
                <w:rFonts w:ascii="ＭＳ 明朝" w:hAnsi="ＭＳ 明朝"/>
                <w:sz w:val="24"/>
                <w:szCs w:val="24"/>
              </w:rPr>
            </w:pPr>
            <w:r w:rsidRPr="00833B21">
              <w:rPr>
                <w:rFonts w:ascii="ＭＳ 明朝" w:hAnsi="ＭＳ 明朝" w:hint="eastAsia"/>
                <w:sz w:val="24"/>
                <w:szCs w:val="24"/>
              </w:rPr>
              <w:t>122,693円</w:t>
            </w:r>
          </w:p>
        </w:tc>
        <w:tc>
          <w:tcPr>
            <w:tcW w:w="1701" w:type="dxa"/>
            <w:shd w:val="clear" w:color="auto" w:fill="auto"/>
          </w:tcPr>
          <w:p w:rsidR="00833B21" w:rsidRPr="00833B21" w:rsidRDefault="00833B21" w:rsidP="00C007E2">
            <w:pPr>
              <w:wordWrap w:val="0"/>
              <w:jc w:val="right"/>
              <w:rPr>
                <w:rFonts w:ascii="ＭＳ 明朝" w:hAnsi="ＭＳ 明朝"/>
                <w:sz w:val="24"/>
                <w:szCs w:val="24"/>
              </w:rPr>
            </w:pPr>
            <w:r w:rsidRPr="00833B21">
              <w:rPr>
                <w:rFonts w:ascii="ＭＳ 明朝" w:hAnsi="ＭＳ 明朝" w:hint="eastAsia"/>
                <w:sz w:val="24"/>
                <w:szCs w:val="24"/>
              </w:rPr>
              <w:t>575,509円</w:t>
            </w:r>
          </w:p>
        </w:tc>
      </w:tr>
      <w:tr w:rsidR="00833B21" w:rsidRPr="00814AFD" w:rsidTr="005F7566">
        <w:tc>
          <w:tcPr>
            <w:tcW w:w="3402" w:type="dxa"/>
            <w:shd w:val="clear" w:color="auto" w:fill="auto"/>
          </w:tcPr>
          <w:p w:rsidR="00833B21" w:rsidRPr="00F5785E" w:rsidRDefault="00833B21" w:rsidP="00C007E2">
            <w:pPr>
              <w:jc w:val="left"/>
              <w:rPr>
                <w:rFonts w:ascii="ＭＳ 明朝" w:hAnsi="ＭＳ 明朝"/>
                <w:sz w:val="24"/>
                <w:szCs w:val="24"/>
              </w:rPr>
            </w:pPr>
            <w:r w:rsidRPr="00F5785E">
              <w:rPr>
                <w:rFonts w:ascii="ＭＳ 明朝" w:hAnsi="ＭＳ 明朝" w:hint="eastAsia"/>
                <w:sz w:val="24"/>
                <w:szCs w:val="24"/>
              </w:rPr>
              <w:t>給水装置工事検査手数料</w:t>
            </w:r>
          </w:p>
        </w:tc>
        <w:tc>
          <w:tcPr>
            <w:tcW w:w="1276" w:type="dxa"/>
            <w:shd w:val="clear" w:color="auto" w:fill="auto"/>
          </w:tcPr>
          <w:p w:rsidR="00833B21" w:rsidRPr="00814AFD" w:rsidRDefault="00833B21" w:rsidP="00C007E2">
            <w:pPr>
              <w:wordWrap w:val="0"/>
              <w:jc w:val="right"/>
              <w:rPr>
                <w:rFonts w:ascii="ＭＳ 明朝" w:hAnsi="ＭＳ 明朝"/>
                <w:sz w:val="24"/>
                <w:szCs w:val="24"/>
              </w:rPr>
            </w:pPr>
            <w:r w:rsidRPr="0009369E">
              <w:rPr>
                <w:rFonts w:ascii="ＭＳ 明朝" w:hAnsi="ＭＳ 明朝" w:hint="eastAsia"/>
                <w:sz w:val="24"/>
                <w:szCs w:val="24"/>
              </w:rPr>
              <w:t>6,053</w:t>
            </w:r>
            <w:r w:rsidRPr="00814AFD">
              <w:rPr>
                <w:rFonts w:ascii="ＭＳ 明朝" w:hAnsi="ＭＳ 明朝" w:hint="eastAsia"/>
                <w:sz w:val="24"/>
                <w:szCs w:val="24"/>
              </w:rPr>
              <w:t>件</w:t>
            </w:r>
          </w:p>
        </w:tc>
        <w:tc>
          <w:tcPr>
            <w:tcW w:w="1418" w:type="dxa"/>
            <w:shd w:val="clear" w:color="auto" w:fill="auto"/>
          </w:tcPr>
          <w:p w:rsidR="00833B21" w:rsidRPr="00833B21" w:rsidRDefault="00833B21" w:rsidP="00C007E2">
            <w:pPr>
              <w:wordWrap w:val="0"/>
              <w:jc w:val="right"/>
              <w:rPr>
                <w:rFonts w:ascii="ＭＳ 明朝" w:hAnsi="ＭＳ 明朝"/>
                <w:sz w:val="24"/>
                <w:szCs w:val="24"/>
              </w:rPr>
            </w:pPr>
            <w:r w:rsidRPr="00833B21">
              <w:rPr>
                <w:rFonts w:ascii="ＭＳ 明朝" w:hAnsi="ＭＳ 明朝" w:hint="eastAsia"/>
                <w:sz w:val="24"/>
                <w:szCs w:val="24"/>
              </w:rPr>
              <w:t>451,316円</w:t>
            </w:r>
          </w:p>
        </w:tc>
        <w:tc>
          <w:tcPr>
            <w:tcW w:w="1417" w:type="dxa"/>
            <w:shd w:val="clear" w:color="auto" w:fill="auto"/>
          </w:tcPr>
          <w:p w:rsidR="00833B21" w:rsidRPr="00833B21" w:rsidRDefault="00833B21" w:rsidP="00C007E2">
            <w:pPr>
              <w:wordWrap w:val="0"/>
              <w:jc w:val="right"/>
              <w:rPr>
                <w:rFonts w:ascii="ＭＳ 明朝" w:hAnsi="ＭＳ 明朝"/>
                <w:sz w:val="24"/>
                <w:szCs w:val="24"/>
              </w:rPr>
            </w:pPr>
            <w:r w:rsidRPr="00833B21">
              <w:rPr>
                <w:rFonts w:ascii="ＭＳ 明朝" w:hAnsi="ＭＳ 明朝" w:hint="eastAsia"/>
                <w:sz w:val="24"/>
                <w:szCs w:val="24"/>
              </w:rPr>
              <w:t>122,476円</w:t>
            </w:r>
          </w:p>
        </w:tc>
        <w:tc>
          <w:tcPr>
            <w:tcW w:w="1701" w:type="dxa"/>
            <w:shd w:val="clear" w:color="auto" w:fill="auto"/>
          </w:tcPr>
          <w:p w:rsidR="00833B21" w:rsidRPr="00833B21" w:rsidRDefault="00833B21" w:rsidP="00C007E2">
            <w:pPr>
              <w:wordWrap w:val="0"/>
              <w:jc w:val="right"/>
              <w:rPr>
                <w:rFonts w:ascii="ＭＳ 明朝" w:hAnsi="ＭＳ 明朝"/>
                <w:sz w:val="24"/>
                <w:szCs w:val="24"/>
              </w:rPr>
            </w:pPr>
            <w:r w:rsidRPr="00833B21">
              <w:rPr>
                <w:rFonts w:ascii="ＭＳ 明朝" w:hAnsi="ＭＳ 明朝" w:hint="eastAsia"/>
                <w:sz w:val="24"/>
                <w:szCs w:val="24"/>
              </w:rPr>
              <w:t>573,792円</w:t>
            </w:r>
          </w:p>
        </w:tc>
      </w:tr>
      <w:tr w:rsidR="00833B21" w:rsidRPr="00814AFD" w:rsidTr="005F7566">
        <w:tc>
          <w:tcPr>
            <w:tcW w:w="3402" w:type="dxa"/>
            <w:shd w:val="clear" w:color="auto" w:fill="auto"/>
          </w:tcPr>
          <w:p w:rsidR="00833B21" w:rsidRPr="00814AFD" w:rsidRDefault="00833B21" w:rsidP="00C007E2">
            <w:pPr>
              <w:jc w:val="center"/>
              <w:rPr>
                <w:rFonts w:ascii="ＭＳ 明朝" w:hAnsi="ＭＳ 明朝"/>
                <w:sz w:val="24"/>
                <w:szCs w:val="24"/>
              </w:rPr>
            </w:pPr>
            <w:r w:rsidRPr="00814AFD">
              <w:rPr>
                <w:rFonts w:ascii="ＭＳ 明朝" w:hAnsi="ＭＳ 明朝" w:hint="eastAsia"/>
                <w:sz w:val="24"/>
                <w:szCs w:val="24"/>
              </w:rPr>
              <w:t>合　計</w:t>
            </w:r>
          </w:p>
        </w:tc>
        <w:tc>
          <w:tcPr>
            <w:tcW w:w="1276" w:type="dxa"/>
            <w:shd w:val="clear" w:color="auto" w:fill="auto"/>
          </w:tcPr>
          <w:p w:rsidR="00833B21" w:rsidRPr="00814AFD" w:rsidRDefault="00833B21" w:rsidP="00111834">
            <w:pPr>
              <w:wordWrap w:val="0"/>
              <w:jc w:val="right"/>
              <w:rPr>
                <w:rFonts w:ascii="ＭＳ 明朝" w:hAnsi="ＭＳ 明朝"/>
                <w:sz w:val="24"/>
                <w:szCs w:val="24"/>
              </w:rPr>
            </w:pPr>
            <w:r w:rsidRPr="00814AFD">
              <w:rPr>
                <w:rFonts w:ascii="ＭＳ 明朝" w:hAnsi="ＭＳ 明朝" w:hint="eastAsia"/>
                <w:sz w:val="24"/>
                <w:szCs w:val="24"/>
              </w:rPr>
              <w:t>12,</w:t>
            </w:r>
            <w:r w:rsidR="00111834">
              <w:rPr>
                <w:rFonts w:ascii="ＭＳ 明朝" w:hAnsi="ＭＳ 明朝" w:hint="eastAsia"/>
                <w:sz w:val="24"/>
                <w:szCs w:val="24"/>
              </w:rPr>
              <w:t>166</w:t>
            </w:r>
            <w:r w:rsidRPr="00814AFD">
              <w:rPr>
                <w:rFonts w:ascii="ＭＳ 明朝" w:hAnsi="ＭＳ 明朝" w:hint="eastAsia"/>
                <w:sz w:val="24"/>
                <w:szCs w:val="24"/>
              </w:rPr>
              <w:t>件</w:t>
            </w:r>
          </w:p>
        </w:tc>
        <w:tc>
          <w:tcPr>
            <w:tcW w:w="1418" w:type="dxa"/>
            <w:shd w:val="clear" w:color="auto" w:fill="auto"/>
          </w:tcPr>
          <w:p w:rsidR="00833B21" w:rsidRPr="00833B21" w:rsidRDefault="005F7566" w:rsidP="00C007E2">
            <w:pPr>
              <w:wordWrap w:val="0"/>
              <w:jc w:val="right"/>
              <w:rPr>
                <w:rFonts w:ascii="ＭＳ 明朝" w:hAnsi="ＭＳ 明朝"/>
                <w:sz w:val="24"/>
                <w:szCs w:val="24"/>
              </w:rPr>
            </w:pPr>
            <w:r>
              <w:rPr>
                <w:rFonts w:ascii="ＭＳ 明朝" w:hAnsi="ＭＳ 明朝" w:hint="eastAsia"/>
                <w:sz w:val="24"/>
                <w:szCs w:val="24"/>
              </w:rPr>
              <w:t>904,13</w:t>
            </w:r>
            <w:r w:rsidR="00833B21" w:rsidRPr="00833B21">
              <w:rPr>
                <w:rFonts w:ascii="ＭＳ 明朝" w:hAnsi="ＭＳ 明朝" w:hint="eastAsia"/>
                <w:sz w:val="24"/>
                <w:szCs w:val="24"/>
              </w:rPr>
              <w:t>2円</w:t>
            </w:r>
          </w:p>
        </w:tc>
        <w:tc>
          <w:tcPr>
            <w:tcW w:w="1417" w:type="dxa"/>
            <w:shd w:val="clear" w:color="auto" w:fill="auto"/>
          </w:tcPr>
          <w:p w:rsidR="00833B21" w:rsidRPr="00833B21" w:rsidRDefault="00833B21" w:rsidP="00C007E2">
            <w:pPr>
              <w:wordWrap w:val="0"/>
              <w:jc w:val="right"/>
              <w:rPr>
                <w:rFonts w:ascii="ＭＳ 明朝" w:hAnsi="ＭＳ 明朝"/>
                <w:sz w:val="24"/>
                <w:szCs w:val="24"/>
              </w:rPr>
            </w:pPr>
            <w:r w:rsidRPr="00833B21">
              <w:rPr>
                <w:rFonts w:ascii="ＭＳ 明朝" w:hAnsi="ＭＳ 明朝" w:hint="eastAsia"/>
                <w:sz w:val="24"/>
                <w:szCs w:val="24"/>
              </w:rPr>
              <w:t>245,169円</w:t>
            </w:r>
          </w:p>
        </w:tc>
        <w:tc>
          <w:tcPr>
            <w:tcW w:w="1701" w:type="dxa"/>
            <w:shd w:val="clear" w:color="auto" w:fill="auto"/>
          </w:tcPr>
          <w:p w:rsidR="00833B21" w:rsidRPr="00833B21" w:rsidRDefault="005F7566" w:rsidP="00C007E2">
            <w:pPr>
              <w:wordWrap w:val="0"/>
              <w:jc w:val="right"/>
              <w:rPr>
                <w:rFonts w:ascii="ＭＳ 明朝" w:hAnsi="ＭＳ 明朝"/>
                <w:sz w:val="24"/>
                <w:szCs w:val="24"/>
              </w:rPr>
            </w:pPr>
            <w:r>
              <w:rPr>
                <w:rFonts w:ascii="ＭＳ 明朝" w:hAnsi="ＭＳ 明朝" w:hint="eastAsia"/>
                <w:sz w:val="24"/>
                <w:szCs w:val="24"/>
              </w:rPr>
              <w:t>1,149,301</w:t>
            </w:r>
            <w:r w:rsidR="00833B21" w:rsidRPr="00833B21">
              <w:rPr>
                <w:rFonts w:ascii="ＭＳ 明朝" w:hAnsi="ＭＳ 明朝" w:hint="eastAsia"/>
                <w:sz w:val="24"/>
                <w:szCs w:val="24"/>
              </w:rPr>
              <w:t>円</w:t>
            </w:r>
          </w:p>
        </w:tc>
      </w:tr>
    </w:tbl>
    <w:p w:rsidR="00E02D52" w:rsidRDefault="00E02D52" w:rsidP="00E02D52">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E40401">
        <w:rPr>
          <w:rFonts w:asciiTheme="minorEastAsia" w:hAnsiTheme="minorEastAsia" w:hint="eastAsia"/>
          <w:sz w:val="24"/>
          <w:szCs w:val="24"/>
        </w:rPr>
        <w:t>※</w:t>
      </w:r>
      <w:r w:rsidR="00790366">
        <w:rPr>
          <w:rFonts w:asciiTheme="minorEastAsia" w:hAnsiTheme="minorEastAsia" w:hint="eastAsia"/>
          <w:sz w:val="24"/>
          <w:szCs w:val="24"/>
        </w:rPr>
        <w:t>通常、</w:t>
      </w:r>
      <w:r w:rsidR="00285B00">
        <w:rPr>
          <w:rFonts w:asciiTheme="minorEastAsia" w:hAnsiTheme="minorEastAsia" w:hint="eastAsia"/>
          <w:sz w:val="24"/>
          <w:szCs w:val="24"/>
        </w:rPr>
        <w:t>設計審査と工事検査は一組の行為であるため、</w:t>
      </w:r>
      <w:r w:rsidR="00790366">
        <w:rPr>
          <w:rFonts w:asciiTheme="minorEastAsia" w:hAnsiTheme="minorEastAsia" w:hint="eastAsia"/>
          <w:sz w:val="24"/>
          <w:szCs w:val="24"/>
        </w:rPr>
        <w:t>対象者数は、</w:t>
      </w:r>
    </w:p>
    <w:p w:rsidR="00A425B3" w:rsidRDefault="00E02D52" w:rsidP="00E02D52">
      <w:pPr>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5C4B51">
        <w:rPr>
          <w:rFonts w:asciiTheme="minorEastAsia" w:hAnsiTheme="minorEastAsia" w:hint="eastAsia"/>
          <w:sz w:val="24"/>
          <w:szCs w:val="24"/>
        </w:rPr>
        <w:t>6,113</w:t>
      </w:r>
      <w:r w:rsidR="00285B00">
        <w:rPr>
          <w:rFonts w:asciiTheme="minorEastAsia" w:hAnsiTheme="minorEastAsia" w:hint="eastAsia"/>
          <w:sz w:val="24"/>
          <w:szCs w:val="24"/>
        </w:rPr>
        <w:t>人</w:t>
      </w:r>
      <w:r w:rsidR="00790366">
        <w:rPr>
          <w:rFonts w:asciiTheme="minorEastAsia" w:hAnsiTheme="minorEastAsia" w:hint="eastAsia"/>
          <w:sz w:val="24"/>
          <w:szCs w:val="24"/>
        </w:rPr>
        <w:t>である。</w:t>
      </w:r>
    </w:p>
    <w:p w:rsidR="00A425B3" w:rsidRDefault="002C4A76" w:rsidP="00A425B3">
      <w:pPr>
        <w:ind w:left="1200" w:hangingChars="500" w:hanging="1200"/>
        <w:rPr>
          <w:rFonts w:asciiTheme="minorEastAsia" w:hAnsiTheme="minorEastAsia"/>
          <w:sz w:val="24"/>
          <w:szCs w:val="24"/>
        </w:rPr>
      </w:pPr>
      <w:r>
        <w:rPr>
          <w:rFonts w:asciiTheme="minorEastAsia" w:hAnsiTheme="minorEastAsia" w:hint="eastAsia"/>
          <w:sz w:val="24"/>
          <w:szCs w:val="24"/>
        </w:rPr>
        <w:t xml:space="preserve">　　　　※利息は、民法の規定により５％とする。</w:t>
      </w:r>
    </w:p>
    <w:p w:rsidR="00FD489B" w:rsidRDefault="00FF4233" w:rsidP="002C4A76">
      <w:pPr>
        <w:ind w:firstLineChars="400" w:firstLine="960"/>
        <w:rPr>
          <w:rFonts w:asciiTheme="minorEastAsia" w:hAnsiTheme="minorEastAsia"/>
          <w:sz w:val="24"/>
          <w:szCs w:val="24"/>
        </w:rPr>
      </w:pPr>
      <w:r w:rsidRPr="00B83C98">
        <w:rPr>
          <w:rFonts w:asciiTheme="minorEastAsia" w:hAnsiTheme="minorEastAsia" w:hint="eastAsia"/>
          <w:sz w:val="24"/>
          <w:szCs w:val="24"/>
        </w:rPr>
        <w:t>※今後の精査により増減する</w:t>
      </w:r>
      <w:r w:rsidR="005F236F">
        <w:rPr>
          <w:rFonts w:asciiTheme="minorEastAsia" w:hAnsiTheme="minorEastAsia" w:hint="eastAsia"/>
          <w:sz w:val="24"/>
          <w:szCs w:val="24"/>
        </w:rPr>
        <w:t>可能性</w:t>
      </w:r>
      <w:r w:rsidRPr="00B83C98">
        <w:rPr>
          <w:rFonts w:asciiTheme="minorEastAsia" w:hAnsiTheme="minorEastAsia" w:hint="eastAsia"/>
          <w:sz w:val="24"/>
          <w:szCs w:val="24"/>
        </w:rPr>
        <w:t>があ</w:t>
      </w:r>
      <w:r w:rsidR="00903876" w:rsidRPr="00B83C98">
        <w:rPr>
          <w:rFonts w:asciiTheme="minorEastAsia" w:hAnsiTheme="minorEastAsia" w:hint="eastAsia"/>
          <w:sz w:val="24"/>
          <w:szCs w:val="24"/>
        </w:rPr>
        <w:t>る</w:t>
      </w:r>
      <w:r w:rsidRPr="00B83C98">
        <w:rPr>
          <w:rFonts w:asciiTheme="minorEastAsia" w:hAnsiTheme="minorEastAsia" w:hint="eastAsia"/>
          <w:sz w:val="24"/>
          <w:szCs w:val="24"/>
        </w:rPr>
        <w:t>。</w:t>
      </w:r>
    </w:p>
    <w:p w:rsidR="008250A0" w:rsidRPr="00B83C98" w:rsidRDefault="008250A0" w:rsidP="002C4A76">
      <w:pPr>
        <w:ind w:firstLineChars="400" w:firstLine="960"/>
        <w:rPr>
          <w:rFonts w:asciiTheme="minorEastAsia" w:hAnsiTheme="minorEastAsia"/>
          <w:sz w:val="24"/>
          <w:szCs w:val="24"/>
        </w:rPr>
      </w:pPr>
    </w:p>
    <w:p w:rsidR="0024319B" w:rsidRPr="002D4615" w:rsidRDefault="005857F8" w:rsidP="005857F8">
      <w:pPr>
        <w:ind w:firstLineChars="200" w:firstLine="480"/>
        <w:rPr>
          <w:rFonts w:asciiTheme="minorEastAsia" w:hAnsiTheme="minorEastAsia"/>
          <w:sz w:val="24"/>
          <w:szCs w:val="24"/>
        </w:rPr>
      </w:pPr>
      <w:r w:rsidRPr="002D4615">
        <w:rPr>
          <w:rFonts w:asciiTheme="minorEastAsia" w:hAnsiTheme="minorEastAsia" w:hint="eastAsia"/>
          <w:sz w:val="24"/>
          <w:szCs w:val="24"/>
        </w:rPr>
        <w:t>ウ　還付の方法</w:t>
      </w:r>
    </w:p>
    <w:p w:rsidR="005F236F" w:rsidRPr="002D4615" w:rsidRDefault="005857F8" w:rsidP="00A425B3">
      <w:pPr>
        <w:ind w:leftChars="200" w:left="660" w:hangingChars="100" w:hanging="240"/>
        <w:rPr>
          <w:rFonts w:asciiTheme="minorEastAsia" w:hAnsiTheme="minorEastAsia"/>
          <w:sz w:val="24"/>
          <w:szCs w:val="24"/>
        </w:rPr>
      </w:pPr>
      <w:r w:rsidRPr="002D4615">
        <w:rPr>
          <w:rFonts w:asciiTheme="minorEastAsia" w:hAnsiTheme="minorEastAsia" w:hint="eastAsia"/>
          <w:sz w:val="24"/>
          <w:szCs w:val="24"/>
        </w:rPr>
        <w:t xml:space="preserve">　　該当者に通知し、水道料金との相殺に応じていただ</w:t>
      </w:r>
      <w:r w:rsidRPr="002D4615">
        <w:rPr>
          <w:rFonts w:asciiTheme="minorEastAsia" w:hAnsiTheme="minorEastAsia" w:hint="eastAsia"/>
          <w:sz w:val="24"/>
          <w:szCs w:val="24"/>
        </w:rPr>
        <w:lastRenderedPageBreak/>
        <w:t>ける方については水道料金と相殺</w:t>
      </w:r>
      <w:r w:rsidR="00EA0D22">
        <w:rPr>
          <w:rFonts w:asciiTheme="minorEastAsia" w:hAnsiTheme="minorEastAsia" w:hint="eastAsia"/>
          <w:sz w:val="24"/>
          <w:szCs w:val="24"/>
        </w:rPr>
        <w:t>し、</w:t>
      </w:r>
      <w:r w:rsidRPr="002D4615">
        <w:rPr>
          <w:rFonts w:asciiTheme="minorEastAsia" w:hAnsiTheme="minorEastAsia" w:hint="eastAsia"/>
          <w:sz w:val="24"/>
          <w:szCs w:val="24"/>
        </w:rPr>
        <w:t>他の方については、口座振り込みの方法</w:t>
      </w:r>
      <w:r w:rsidR="005F236F" w:rsidRPr="002D4615">
        <w:rPr>
          <w:rFonts w:asciiTheme="minorEastAsia" w:hAnsiTheme="minorEastAsia" w:hint="eastAsia"/>
          <w:sz w:val="24"/>
          <w:szCs w:val="24"/>
        </w:rPr>
        <w:t>等</w:t>
      </w:r>
      <w:r w:rsidRPr="002D4615">
        <w:rPr>
          <w:rFonts w:asciiTheme="minorEastAsia" w:hAnsiTheme="minorEastAsia" w:hint="eastAsia"/>
          <w:sz w:val="24"/>
          <w:szCs w:val="24"/>
        </w:rPr>
        <w:t>で還付する</w:t>
      </w:r>
      <w:r w:rsidR="005F236F" w:rsidRPr="002D4615">
        <w:rPr>
          <w:rFonts w:asciiTheme="minorEastAsia" w:hAnsiTheme="minorEastAsia" w:hint="eastAsia"/>
          <w:sz w:val="24"/>
          <w:szCs w:val="24"/>
        </w:rPr>
        <w:t>(不法行為に基づく損害賠償請求権は、</w:t>
      </w:r>
      <w:r w:rsidR="00EE792F" w:rsidRPr="002D4615">
        <w:rPr>
          <w:rFonts w:asciiTheme="minorEastAsia" w:hAnsiTheme="minorEastAsia" w:hint="eastAsia"/>
          <w:sz w:val="24"/>
          <w:szCs w:val="24"/>
        </w:rPr>
        <w:t>民法509条により</w:t>
      </w:r>
      <w:r w:rsidR="005F236F" w:rsidRPr="002D4615">
        <w:rPr>
          <w:rFonts w:asciiTheme="minorEastAsia" w:hAnsiTheme="minorEastAsia" w:hint="eastAsia"/>
          <w:sz w:val="24"/>
          <w:szCs w:val="24"/>
        </w:rPr>
        <w:t>債務者から一方的に相殺することができない)。</w:t>
      </w:r>
    </w:p>
    <w:p w:rsidR="005F236F" w:rsidRPr="002D4615" w:rsidRDefault="005F236F" w:rsidP="00A425B3">
      <w:pPr>
        <w:ind w:leftChars="200" w:left="660" w:hangingChars="100" w:hanging="240"/>
        <w:rPr>
          <w:rFonts w:asciiTheme="minorEastAsia" w:hAnsiTheme="minorEastAsia"/>
          <w:sz w:val="24"/>
          <w:szCs w:val="24"/>
        </w:rPr>
      </w:pPr>
    </w:p>
    <w:p w:rsidR="0024319B" w:rsidRPr="002D4615" w:rsidRDefault="008C145C" w:rsidP="008C145C">
      <w:pPr>
        <w:pStyle w:val="aa"/>
        <w:numPr>
          <w:ilvl w:val="0"/>
          <w:numId w:val="9"/>
        </w:numPr>
        <w:ind w:leftChars="0"/>
        <w:rPr>
          <w:rFonts w:asciiTheme="minorEastAsia" w:hAnsiTheme="minorEastAsia"/>
          <w:sz w:val="24"/>
          <w:szCs w:val="24"/>
        </w:rPr>
      </w:pPr>
      <w:r w:rsidRPr="002D4615">
        <w:rPr>
          <w:rFonts w:asciiTheme="minorEastAsia" w:hAnsiTheme="minorEastAsia" w:hint="eastAsia"/>
          <w:sz w:val="24"/>
          <w:szCs w:val="24"/>
        </w:rPr>
        <w:t xml:space="preserve">　</w:t>
      </w:r>
      <w:r w:rsidR="0024319B" w:rsidRPr="002D4615">
        <w:rPr>
          <w:rFonts w:asciiTheme="minorEastAsia" w:hAnsiTheme="minorEastAsia" w:hint="eastAsia"/>
          <w:sz w:val="24"/>
          <w:szCs w:val="24"/>
        </w:rPr>
        <w:t>消費税過納付分の還付請求</w:t>
      </w:r>
    </w:p>
    <w:p w:rsidR="00B16C62" w:rsidRPr="002D4615" w:rsidRDefault="007C0053" w:rsidP="0024319B">
      <w:pPr>
        <w:ind w:leftChars="200" w:left="420" w:firstLineChars="100" w:firstLine="240"/>
        <w:rPr>
          <w:rFonts w:asciiTheme="minorEastAsia" w:hAnsiTheme="minorEastAsia"/>
          <w:sz w:val="24"/>
          <w:szCs w:val="24"/>
        </w:rPr>
      </w:pPr>
      <w:r w:rsidRPr="002D4615">
        <w:rPr>
          <w:rFonts w:asciiTheme="minorEastAsia" w:hAnsiTheme="minorEastAsia" w:hint="eastAsia"/>
          <w:sz w:val="24"/>
          <w:szCs w:val="24"/>
        </w:rPr>
        <w:t>既に</w:t>
      </w:r>
      <w:r w:rsidR="008C145C" w:rsidRPr="002D4615">
        <w:rPr>
          <w:rFonts w:asciiTheme="minorEastAsia" w:hAnsiTheme="minorEastAsia" w:hint="eastAsia"/>
          <w:sz w:val="24"/>
          <w:szCs w:val="24"/>
        </w:rPr>
        <w:t>市から</w:t>
      </w:r>
      <w:r w:rsidRPr="002D4615">
        <w:rPr>
          <w:rFonts w:asciiTheme="minorEastAsia" w:hAnsiTheme="minorEastAsia" w:hint="eastAsia"/>
          <w:sz w:val="24"/>
          <w:szCs w:val="24"/>
        </w:rPr>
        <w:t>納付した消費税について、</w:t>
      </w:r>
      <w:r w:rsidR="0024319B" w:rsidRPr="002D4615">
        <w:rPr>
          <w:rFonts w:asciiTheme="minorEastAsia" w:hAnsiTheme="minorEastAsia" w:hint="eastAsia"/>
          <w:sz w:val="24"/>
          <w:szCs w:val="24"/>
        </w:rPr>
        <w:t>豊岡税務署に対し、</w:t>
      </w:r>
      <w:r w:rsidR="008C145C" w:rsidRPr="002D4615">
        <w:rPr>
          <w:rFonts w:asciiTheme="minorEastAsia" w:hAnsiTheme="minorEastAsia" w:hint="eastAsia"/>
          <w:sz w:val="24"/>
          <w:szCs w:val="24"/>
        </w:rPr>
        <w:t>法的に</w:t>
      </w:r>
      <w:r w:rsidR="003412B4" w:rsidRPr="002D4615">
        <w:rPr>
          <w:rFonts w:asciiTheme="minorEastAsia" w:hAnsiTheme="minorEastAsia" w:hint="eastAsia"/>
          <w:sz w:val="24"/>
          <w:szCs w:val="24"/>
        </w:rPr>
        <w:t>可能な</w:t>
      </w:r>
      <w:r w:rsidR="00B16C62" w:rsidRPr="002D4615">
        <w:rPr>
          <w:rFonts w:asciiTheme="minorEastAsia" w:hAnsiTheme="minorEastAsia" w:hint="eastAsia"/>
          <w:sz w:val="24"/>
          <w:szCs w:val="24"/>
        </w:rPr>
        <w:t>平成22年度から24</w:t>
      </w:r>
      <w:r w:rsidR="00FF4233" w:rsidRPr="002D4615">
        <w:rPr>
          <w:rFonts w:asciiTheme="minorEastAsia" w:hAnsiTheme="minorEastAsia" w:hint="eastAsia"/>
          <w:sz w:val="24"/>
          <w:szCs w:val="24"/>
        </w:rPr>
        <w:t>年度の</w:t>
      </w:r>
      <w:r w:rsidR="00551AE8">
        <w:rPr>
          <w:rFonts w:asciiTheme="minorEastAsia" w:hAnsiTheme="minorEastAsia" w:hint="eastAsia"/>
          <w:sz w:val="24"/>
          <w:szCs w:val="24"/>
        </w:rPr>
        <w:t>３</w:t>
      </w:r>
      <w:r w:rsidR="00FF4233" w:rsidRPr="002D4615">
        <w:rPr>
          <w:rFonts w:asciiTheme="minorEastAsia" w:hAnsiTheme="minorEastAsia" w:hint="eastAsia"/>
          <w:sz w:val="24"/>
          <w:szCs w:val="24"/>
        </w:rPr>
        <w:t>年分</w:t>
      </w:r>
      <w:r w:rsidR="0024319B" w:rsidRPr="002D4615">
        <w:rPr>
          <w:rFonts w:asciiTheme="minorEastAsia" w:hAnsiTheme="minorEastAsia" w:hint="eastAsia"/>
          <w:sz w:val="24"/>
          <w:szCs w:val="24"/>
        </w:rPr>
        <w:t>の</w:t>
      </w:r>
      <w:r w:rsidR="00FF4233" w:rsidRPr="002D4615">
        <w:rPr>
          <w:rFonts w:asciiTheme="minorEastAsia" w:hAnsiTheme="minorEastAsia" w:hint="eastAsia"/>
          <w:sz w:val="24"/>
          <w:szCs w:val="24"/>
        </w:rPr>
        <w:t>還付請求を行う</w:t>
      </w:r>
      <w:r w:rsidR="00111AF0" w:rsidRPr="002D4615">
        <w:rPr>
          <w:rFonts w:asciiTheme="minorEastAsia" w:hAnsiTheme="minorEastAsia" w:hint="eastAsia"/>
          <w:sz w:val="24"/>
          <w:szCs w:val="24"/>
        </w:rPr>
        <w:t>（平成25年度分はまだ申告していない）</w:t>
      </w:r>
      <w:r w:rsidR="00434C46" w:rsidRPr="002D4615">
        <w:rPr>
          <w:rFonts w:asciiTheme="minorEastAsia" w:hAnsiTheme="minorEastAsia" w:hint="eastAsia"/>
          <w:sz w:val="24"/>
          <w:szCs w:val="24"/>
        </w:rPr>
        <w:t>。</w:t>
      </w:r>
    </w:p>
    <w:p w:rsidR="00413876" w:rsidRDefault="00413876">
      <w:pPr>
        <w:rPr>
          <w:rFonts w:asciiTheme="minorEastAsia" w:hAnsiTheme="minorEastAsia"/>
          <w:sz w:val="24"/>
          <w:szCs w:val="24"/>
        </w:rPr>
      </w:pPr>
    </w:p>
    <w:p w:rsidR="00154A7C" w:rsidRDefault="00154A7C">
      <w:pPr>
        <w:rPr>
          <w:rFonts w:asciiTheme="minorEastAsia" w:hAnsiTheme="minorEastAsia"/>
          <w:sz w:val="24"/>
          <w:szCs w:val="24"/>
        </w:rPr>
      </w:pPr>
    </w:p>
    <w:p w:rsidR="00A425B3" w:rsidRPr="002D4615" w:rsidRDefault="00A425B3" w:rsidP="00A425B3">
      <w:pPr>
        <w:rPr>
          <w:rFonts w:asciiTheme="minorEastAsia" w:hAnsiTheme="minorEastAsia"/>
          <w:b/>
          <w:sz w:val="24"/>
          <w:szCs w:val="24"/>
        </w:rPr>
      </w:pPr>
      <w:r w:rsidRPr="002D4615">
        <w:rPr>
          <w:rFonts w:asciiTheme="minorEastAsia" w:hAnsiTheme="minorEastAsia" w:hint="eastAsia"/>
          <w:b/>
          <w:sz w:val="24"/>
          <w:szCs w:val="24"/>
        </w:rPr>
        <w:t>４　旧城崎町における他の誤り</w:t>
      </w:r>
    </w:p>
    <w:p w:rsidR="00A425B3" w:rsidRPr="002D4615" w:rsidRDefault="00A425B3" w:rsidP="00A425B3">
      <w:pPr>
        <w:ind w:left="240" w:hangingChars="100" w:hanging="240"/>
        <w:rPr>
          <w:rFonts w:asciiTheme="minorEastAsia" w:hAnsiTheme="minorEastAsia"/>
          <w:sz w:val="24"/>
          <w:szCs w:val="24"/>
        </w:rPr>
      </w:pPr>
      <w:r w:rsidRPr="002D4615">
        <w:rPr>
          <w:rFonts w:asciiTheme="minorEastAsia" w:hAnsiTheme="minorEastAsia" w:hint="eastAsia"/>
          <w:sz w:val="24"/>
          <w:szCs w:val="24"/>
        </w:rPr>
        <w:lastRenderedPageBreak/>
        <w:t xml:space="preserve">　　旧城崎町においては</w:t>
      </w:r>
      <w:r w:rsidR="005F236F" w:rsidRPr="002D4615">
        <w:rPr>
          <w:rFonts w:asciiTheme="minorEastAsia" w:hAnsiTheme="minorEastAsia" w:hint="eastAsia"/>
          <w:sz w:val="24"/>
          <w:szCs w:val="24"/>
        </w:rPr>
        <w:t>消費税率が５％に改定された</w:t>
      </w:r>
      <w:r w:rsidRPr="002D4615">
        <w:rPr>
          <w:rFonts w:asciiTheme="minorEastAsia" w:hAnsiTheme="minorEastAsia" w:hint="eastAsia"/>
          <w:sz w:val="24"/>
          <w:szCs w:val="24"/>
        </w:rPr>
        <w:t>平成</w:t>
      </w:r>
      <w:r w:rsidR="008646B6">
        <w:rPr>
          <w:rFonts w:asciiTheme="minorEastAsia" w:hAnsiTheme="minorEastAsia" w:hint="eastAsia"/>
          <w:sz w:val="24"/>
          <w:szCs w:val="24"/>
        </w:rPr>
        <w:t>９</w:t>
      </w:r>
      <w:r w:rsidRPr="002D4615">
        <w:rPr>
          <w:rFonts w:asciiTheme="minorEastAsia" w:hAnsiTheme="minorEastAsia" w:hint="eastAsia"/>
          <w:sz w:val="24"/>
          <w:szCs w:val="24"/>
        </w:rPr>
        <w:t>年度から</w:t>
      </w:r>
      <w:r w:rsidR="005F236F" w:rsidRPr="002D4615">
        <w:rPr>
          <w:rFonts w:asciiTheme="minorEastAsia" w:hAnsiTheme="minorEastAsia" w:hint="eastAsia"/>
          <w:sz w:val="24"/>
          <w:szCs w:val="24"/>
        </w:rPr>
        <w:t>合併前の平成16年度まで</w:t>
      </w:r>
      <w:r w:rsidRPr="002D4615">
        <w:rPr>
          <w:rFonts w:asciiTheme="minorEastAsia" w:hAnsiTheme="minorEastAsia" w:hint="eastAsia"/>
          <w:sz w:val="24"/>
          <w:szCs w:val="24"/>
        </w:rPr>
        <w:t>、今回の</w:t>
      </w:r>
      <w:r w:rsidR="008646B6">
        <w:rPr>
          <w:rFonts w:asciiTheme="minorEastAsia" w:hAnsiTheme="minorEastAsia" w:hint="eastAsia"/>
          <w:sz w:val="24"/>
          <w:szCs w:val="24"/>
        </w:rPr>
        <w:t>２</w:t>
      </w:r>
      <w:r w:rsidRPr="002D4615">
        <w:rPr>
          <w:rFonts w:asciiTheme="minorEastAsia" w:hAnsiTheme="minorEastAsia" w:hint="eastAsia"/>
          <w:sz w:val="24"/>
          <w:szCs w:val="24"/>
        </w:rPr>
        <w:t>つの手数料</w:t>
      </w:r>
      <w:r w:rsidR="005F236F" w:rsidRPr="002D4615">
        <w:rPr>
          <w:rFonts w:asciiTheme="minorEastAsia" w:hAnsiTheme="minorEastAsia" w:hint="eastAsia"/>
          <w:sz w:val="24"/>
          <w:szCs w:val="24"/>
        </w:rPr>
        <w:t>以外に</w:t>
      </w:r>
      <w:r w:rsidRPr="002D4615">
        <w:rPr>
          <w:rFonts w:asciiTheme="minorEastAsia" w:hAnsiTheme="minorEastAsia" w:hint="eastAsia"/>
          <w:sz w:val="24"/>
          <w:szCs w:val="24"/>
        </w:rPr>
        <w:t>、</w:t>
      </w:r>
      <w:r w:rsidR="005F236F" w:rsidRPr="002D4615">
        <w:rPr>
          <w:rFonts w:asciiTheme="minorEastAsia" w:hAnsiTheme="minorEastAsia" w:hint="eastAsia"/>
          <w:sz w:val="24"/>
          <w:szCs w:val="24"/>
        </w:rPr>
        <w:t>本来</w:t>
      </w:r>
      <w:r w:rsidR="00EA0D22">
        <w:rPr>
          <w:rFonts w:asciiTheme="minorEastAsia" w:hAnsiTheme="minorEastAsia" w:hint="eastAsia"/>
          <w:sz w:val="24"/>
          <w:szCs w:val="24"/>
        </w:rPr>
        <w:t>消費税が非課税である給水装置工事指定工事店登録</w:t>
      </w:r>
      <w:r w:rsidRPr="002D4615">
        <w:rPr>
          <w:rFonts w:asciiTheme="minorEastAsia" w:hAnsiTheme="minorEastAsia" w:hint="eastAsia"/>
          <w:sz w:val="24"/>
          <w:szCs w:val="24"/>
        </w:rPr>
        <w:t>手数料</w:t>
      </w:r>
      <w:r w:rsidR="005F236F" w:rsidRPr="002D4615">
        <w:rPr>
          <w:rFonts w:asciiTheme="minorEastAsia" w:hAnsiTheme="minorEastAsia" w:hint="eastAsia"/>
          <w:sz w:val="24"/>
          <w:szCs w:val="24"/>
        </w:rPr>
        <w:t>及び下水道</w:t>
      </w:r>
      <w:r w:rsidR="00644B54" w:rsidRPr="002D4615">
        <w:rPr>
          <w:rFonts w:asciiTheme="minorEastAsia" w:hAnsiTheme="minorEastAsia" w:hint="eastAsia"/>
          <w:sz w:val="24"/>
          <w:szCs w:val="24"/>
        </w:rPr>
        <w:t>関係</w:t>
      </w:r>
      <w:r w:rsidR="005F236F" w:rsidRPr="002D4615">
        <w:rPr>
          <w:rFonts w:asciiTheme="minorEastAsia" w:hAnsiTheme="minorEastAsia" w:hint="eastAsia"/>
          <w:sz w:val="24"/>
          <w:szCs w:val="24"/>
        </w:rPr>
        <w:t>手数料</w:t>
      </w:r>
      <w:r w:rsidRPr="002D4615">
        <w:rPr>
          <w:rFonts w:asciiTheme="minorEastAsia" w:hAnsiTheme="minorEastAsia" w:hint="eastAsia"/>
          <w:sz w:val="24"/>
          <w:szCs w:val="24"/>
        </w:rPr>
        <w:t>についても課税扱いしていたことが判明した。</w:t>
      </w:r>
    </w:p>
    <w:p w:rsidR="00A425B3" w:rsidRPr="002D4615" w:rsidRDefault="00A425B3" w:rsidP="00EA0D22">
      <w:pPr>
        <w:ind w:left="240" w:hangingChars="100" w:hanging="240"/>
        <w:rPr>
          <w:rFonts w:asciiTheme="minorEastAsia" w:hAnsiTheme="minorEastAsia"/>
          <w:sz w:val="24"/>
          <w:szCs w:val="24"/>
        </w:rPr>
      </w:pPr>
      <w:r w:rsidRPr="002D4615">
        <w:rPr>
          <w:rFonts w:asciiTheme="minorEastAsia" w:hAnsiTheme="minorEastAsia" w:hint="eastAsia"/>
          <w:sz w:val="24"/>
          <w:szCs w:val="24"/>
        </w:rPr>
        <w:t xml:space="preserve">　　平成</w:t>
      </w:r>
      <w:r w:rsidR="008646B6">
        <w:rPr>
          <w:rFonts w:asciiTheme="minorEastAsia" w:hAnsiTheme="minorEastAsia" w:hint="eastAsia"/>
          <w:sz w:val="24"/>
          <w:szCs w:val="24"/>
        </w:rPr>
        <w:t>９</w:t>
      </w:r>
      <w:r w:rsidRPr="002D4615">
        <w:rPr>
          <w:rFonts w:asciiTheme="minorEastAsia" w:hAnsiTheme="minorEastAsia" w:hint="eastAsia"/>
          <w:sz w:val="24"/>
          <w:szCs w:val="24"/>
        </w:rPr>
        <w:t>年度まで遡り、還付を行う。</w:t>
      </w:r>
    </w:p>
    <w:p w:rsidR="001A23A9" w:rsidRDefault="001A23A9" w:rsidP="001A23A9">
      <w:pPr>
        <w:ind w:firstLineChars="100" w:firstLine="240"/>
        <w:rPr>
          <w:sz w:val="24"/>
          <w:szCs w:val="24"/>
        </w:rPr>
      </w:pPr>
    </w:p>
    <w:p w:rsidR="001A23A9" w:rsidRPr="001A23A9" w:rsidRDefault="001A23A9" w:rsidP="001A23A9">
      <w:pPr>
        <w:ind w:firstLineChars="100" w:firstLine="240"/>
        <w:rPr>
          <w:sz w:val="24"/>
          <w:szCs w:val="24"/>
        </w:rPr>
      </w:pPr>
      <w:r w:rsidRPr="001A23A9">
        <w:rPr>
          <w:rFonts w:hint="eastAsia"/>
          <w:sz w:val="24"/>
          <w:szCs w:val="24"/>
        </w:rPr>
        <w:t>旧城崎町水道事業</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76"/>
        <w:gridCol w:w="1418"/>
        <w:gridCol w:w="1417"/>
        <w:gridCol w:w="1418"/>
      </w:tblGrid>
      <w:tr w:rsidR="001A23A9" w:rsidRPr="001A23A9" w:rsidTr="00C007E2">
        <w:tc>
          <w:tcPr>
            <w:tcW w:w="3260" w:type="dxa"/>
            <w:shd w:val="clear" w:color="auto" w:fill="auto"/>
          </w:tcPr>
          <w:p w:rsidR="001A23A9" w:rsidRPr="001A23A9" w:rsidRDefault="00726EDA" w:rsidP="00726EDA">
            <w:pPr>
              <w:jc w:val="center"/>
              <w:rPr>
                <w:rFonts w:ascii="ＭＳ 明朝" w:hAnsi="ＭＳ 明朝"/>
                <w:sz w:val="24"/>
                <w:szCs w:val="24"/>
              </w:rPr>
            </w:pPr>
            <w:r>
              <w:rPr>
                <w:rFonts w:ascii="ＭＳ 明朝" w:hAnsi="ＭＳ 明朝" w:hint="eastAsia"/>
                <w:sz w:val="24"/>
                <w:szCs w:val="24"/>
              </w:rPr>
              <w:t>区　　　分</w:t>
            </w:r>
          </w:p>
        </w:tc>
        <w:tc>
          <w:tcPr>
            <w:tcW w:w="1276" w:type="dxa"/>
            <w:shd w:val="clear" w:color="auto" w:fill="auto"/>
          </w:tcPr>
          <w:p w:rsidR="001A23A9" w:rsidRPr="001A23A9" w:rsidRDefault="001A23A9" w:rsidP="00C007E2">
            <w:pPr>
              <w:jc w:val="center"/>
              <w:rPr>
                <w:rFonts w:ascii="ＭＳ 明朝" w:hAnsi="ＭＳ 明朝"/>
                <w:sz w:val="24"/>
                <w:szCs w:val="24"/>
              </w:rPr>
            </w:pPr>
            <w:r w:rsidRPr="001A23A9">
              <w:rPr>
                <w:rFonts w:ascii="ＭＳ 明朝" w:hAnsi="ＭＳ 明朝" w:hint="eastAsia"/>
                <w:sz w:val="24"/>
                <w:szCs w:val="24"/>
              </w:rPr>
              <w:t>件　数</w:t>
            </w:r>
          </w:p>
        </w:tc>
        <w:tc>
          <w:tcPr>
            <w:tcW w:w="1418" w:type="dxa"/>
            <w:shd w:val="clear" w:color="auto" w:fill="auto"/>
          </w:tcPr>
          <w:p w:rsidR="001A23A9" w:rsidRPr="001A23A9" w:rsidRDefault="001A23A9" w:rsidP="00C007E2">
            <w:pPr>
              <w:jc w:val="center"/>
              <w:rPr>
                <w:rFonts w:ascii="ＭＳ 明朝" w:hAnsi="ＭＳ 明朝"/>
                <w:sz w:val="24"/>
                <w:szCs w:val="24"/>
              </w:rPr>
            </w:pPr>
            <w:r w:rsidRPr="001A23A9">
              <w:rPr>
                <w:rFonts w:ascii="ＭＳ 明朝" w:hAnsi="ＭＳ 明朝" w:hint="eastAsia"/>
                <w:sz w:val="24"/>
                <w:szCs w:val="24"/>
              </w:rPr>
              <w:t>消費税額</w:t>
            </w:r>
          </w:p>
        </w:tc>
        <w:tc>
          <w:tcPr>
            <w:tcW w:w="1417" w:type="dxa"/>
            <w:shd w:val="clear" w:color="auto" w:fill="auto"/>
          </w:tcPr>
          <w:p w:rsidR="001A23A9" w:rsidRPr="001A23A9" w:rsidRDefault="001A23A9" w:rsidP="00C007E2">
            <w:pPr>
              <w:jc w:val="center"/>
              <w:rPr>
                <w:rFonts w:ascii="ＭＳ 明朝" w:hAnsi="ＭＳ 明朝"/>
                <w:sz w:val="24"/>
                <w:szCs w:val="24"/>
              </w:rPr>
            </w:pPr>
            <w:r w:rsidRPr="001A23A9">
              <w:rPr>
                <w:rFonts w:ascii="ＭＳ 明朝" w:hAnsi="ＭＳ 明朝" w:hint="eastAsia"/>
                <w:sz w:val="24"/>
                <w:szCs w:val="24"/>
              </w:rPr>
              <w:t>還付加算金</w:t>
            </w:r>
          </w:p>
        </w:tc>
        <w:tc>
          <w:tcPr>
            <w:tcW w:w="1418" w:type="dxa"/>
            <w:shd w:val="clear" w:color="auto" w:fill="auto"/>
          </w:tcPr>
          <w:p w:rsidR="001A23A9" w:rsidRPr="001A23A9" w:rsidRDefault="001A23A9" w:rsidP="00C007E2">
            <w:pPr>
              <w:jc w:val="center"/>
              <w:rPr>
                <w:rFonts w:ascii="ＭＳ 明朝" w:hAnsi="ＭＳ 明朝"/>
                <w:sz w:val="24"/>
                <w:szCs w:val="24"/>
              </w:rPr>
            </w:pPr>
            <w:r w:rsidRPr="001A23A9">
              <w:rPr>
                <w:rFonts w:ascii="ＭＳ 明朝" w:hAnsi="ＭＳ 明朝" w:hint="eastAsia"/>
                <w:sz w:val="24"/>
                <w:szCs w:val="24"/>
              </w:rPr>
              <w:t>合計</w:t>
            </w:r>
          </w:p>
        </w:tc>
      </w:tr>
      <w:tr w:rsidR="001A23A9" w:rsidRPr="001A23A9" w:rsidTr="00C007E2">
        <w:trPr>
          <w:trHeight w:val="349"/>
        </w:trPr>
        <w:tc>
          <w:tcPr>
            <w:tcW w:w="3260" w:type="dxa"/>
            <w:shd w:val="clear" w:color="auto" w:fill="auto"/>
          </w:tcPr>
          <w:p w:rsidR="001A23A9" w:rsidRPr="001A23A9" w:rsidRDefault="001A23A9" w:rsidP="00C007E2">
            <w:pPr>
              <w:jc w:val="left"/>
              <w:rPr>
                <w:rFonts w:ascii="ＭＳ 明朝" w:hAnsi="ＭＳ 明朝"/>
                <w:sz w:val="24"/>
                <w:szCs w:val="24"/>
              </w:rPr>
            </w:pPr>
            <w:r w:rsidRPr="001A23A9">
              <w:rPr>
                <w:rFonts w:ascii="ＭＳ 明朝" w:hAnsi="ＭＳ 明朝" w:hint="eastAsia"/>
                <w:sz w:val="24"/>
                <w:szCs w:val="24"/>
              </w:rPr>
              <w:t>指定工事店登録手数料</w:t>
            </w:r>
          </w:p>
        </w:tc>
        <w:tc>
          <w:tcPr>
            <w:tcW w:w="1276" w:type="dxa"/>
            <w:shd w:val="clear" w:color="auto" w:fill="auto"/>
          </w:tcPr>
          <w:p w:rsidR="001A23A9" w:rsidRPr="001A23A9" w:rsidRDefault="001A23A9" w:rsidP="00C007E2">
            <w:pPr>
              <w:wordWrap w:val="0"/>
              <w:jc w:val="right"/>
              <w:rPr>
                <w:rFonts w:ascii="ＭＳ 明朝" w:hAnsi="ＭＳ 明朝"/>
                <w:sz w:val="24"/>
                <w:szCs w:val="24"/>
              </w:rPr>
            </w:pPr>
            <w:r w:rsidRPr="001A23A9">
              <w:rPr>
                <w:rFonts w:ascii="ＭＳ 明朝" w:hAnsi="ＭＳ 明朝" w:hint="eastAsia"/>
                <w:sz w:val="24"/>
                <w:szCs w:val="24"/>
              </w:rPr>
              <w:t>40件</w:t>
            </w:r>
          </w:p>
        </w:tc>
        <w:tc>
          <w:tcPr>
            <w:tcW w:w="1418" w:type="dxa"/>
            <w:shd w:val="clear" w:color="auto" w:fill="auto"/>
          </w:tcPr>
          <w:p w:rsidR="001A23A9" w:rsidRPr="001A23A9" w:rsidRDefault="001A23A9" w:rsidP="00C007E2">
            <w:pPr>
              <w:wordWrap w:val="0"/>
              <w:jc w:val="right"/>
              <w:rPr>
                <w:rFonts w:ascii="ＭＳ 明朝" w:hAnsi="ＭＳ 明朝"/>
                <w:sz w:val="24"/>
                <w:szCs w:val="24"/>
              </w:rPr>
            </w:pPr>
            <w:r w:rsidRPr="001A23A9">
              <w:rPr>
                <w:rFonts w:ascii="ＭＳ 明朝" w:hAnsi="ＭＳ 明朝" w:hint="eastAsia"/>
                <w:sz w:val="24"/>
                <w:szCs w:val="24"/>
              </w:rPr>
              <w:t>10,000円</w:t>
            </w:r>
          </w:p>
        </w:tc>
        <w:tc>
          <w:tcPr>
            <w:tcW w:w="1417" w:type="dxa"/>
            <w:shd w:val="clear" w:color="auto" w:fill="auto"/>
          </w:tcPr>
          <w:p w:rsidR="001A23A9" w:rsidRPr="001A23A9" w:rsidRDefault="001A23A9" w:rsidP="00C007E2">
            <w:pPr>
              <w:wordWrap w:val="0"/>
              <w:jc w:val="right"/>
              <w:rPr>
                <w:rFonts w:ascii="ＭＳ 明朝" w:hAnsi="ＭＳ 明朝"/>
                <w:sz w:val="24"/>
                <w:szCs w:val="24"/>
              </w:rPr>
            </w:pPr>
            <w:r w:rsidRPr="001A23A9">
              <w:rPr>
                <w:rFonts w:ascii="ＭＳ 明朝" w:hAnsi="ＭＳ 明朝" w:hint="eastAsia"/>
                <w:sz w:val="24"/>
                <w:szCs w:val="24"/>
              </w:rPr>
              <w:t>6,376円</w:t>
            </w:r>
          </w:p>
        </w:tc>
        <w:tc>
          <w:tcPr>
            <w:tcW w:w="1418" w:type="dxa"/>
            <w:shd w:val="clear" w:color="auto" w:fill="auto"/>
          </w:tcPr>
          <w:p w:rsidR="001A23A9" w:rsidRPr="001A23A9" w:rsidRDefault="001A23A9" w:rsidP="00C007E2">
            <w:pPr>
              <w:wordWrap w:val="0"/>
              <w:jc w:val="right"/>
              <w:rPr>
                <w:rFonts w:ascii="ＭＳ 明朝" w:hAnsi="ＭＳ 明朝"/>
                <w:sz w:val="24"/>
                <w:szCs w:val="24"/>
              </w:rPr>
            </w:pPr>
            <w:r w:rsidRPr="001A23A9">
              <w:rPr>
                <w:rFonts w:ascii="ＭＳ 明朝" w:hAnsi="ＭＳ 明朝" w:hint="eastAsia"/>
                <w:sz w:val="24"/>
                <w:szCs w:val="24"/>
              </w:rPr>
              <w:t>16,376円</w:t>
            </w:r>
          </w:p>
        </w:tc>
      </w:tr>
    </w:tbl>
    <w:p w:rsidR="001A23A9" w:rsidRDefault="001A23A9" w:rsidP="001A23A9">
      <w:pPr>
        <w:rPr>
          <w:color w:val="FF0000"/>
        </w:rPr>
      </w:pPr>
    </w:p>
    <w:p w:rsidR="001A23A9" w:rsidRPr="001A23A9" w:rsidRDefault="001A23A9" w:rsidP="00F60E51">
      <w:pPr>
        <w:ind w:firstLineChars="100" w:firstLine="240"/>
        <w:rPr>
          <w:sz w:val="24"/>
          <w:szCs w:val="24"/>
        </w:rPr>
      </w:pPr>
      <w:r w:rsidRPr="001A23A9">
        <w:rPr>
          <w:rFonts w:hint="eastAsia"/>
          <w:sz w:val="24"/>
          <w:szCs w:val="24"/>
        </w:rPr>
        <w:t>旧城崎町下水道事業</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276"/>
        <w:gridCol w:w="1418"/>
        <w:gridCol w:w="1417"/>
        <w:gridCol w:w="1418"/>
      </w:tblGrid>
      <w:tr w:rsidR="001A23A9" w:rsidRPr="001A23A9" w:rsidTr="00C007E2">
        <w:tc>
          <w:tcPr>
            <w:tcW w:w="3260" w:type="dxa"/>
            <w:shd w:val="clear" w:color="auto" w:fill="auto"/>
          </w:tcPr>
          <w:p w:rsidR="001A23A9" w:rsidRPr="001A23A9" w:rsidRDefault="00726EDA" w:rsidP="00726EDA">
            <w:pPr>
              <w:jc w:val="center"/>
              <w:rPr>
                <w:rFonts w:ascii="ＭＳ 明朝" w:hAnsi="ＭＳ 明朝"/>
                <w:sz w:val="24"/>
                <w:szCs w:val="24"/>
              </w:rPr>
            </w:pPr>
            <w:r>
              <w:rPr>
                <w:rFonts w:ascii="ＭＳ 明朝" w:hAnsi="ＭＳ 明朝" w:hint="eastAsia"/>
                <w:sz w:val="24"/>
                <w:szCs w:val="24"/>
              </w:rPr>
              <w:t>区　　　分</w:t>
            </w:r>
          </w:p>
        </w:tc>
        <w:tc>
          <w:tcPr>
            <w:tcW w:w="1276" w:type="dxa"/>
            <w:shd w:val="clear" w:color="auto" w:fill="auto"/>
          </w:tcPr>
          <w:p w:rsidR="001A23A9" w:rsidRPr="001A23A9" w:rsidRDefault="001A23A9" w:rsidP="00C007E2">
            <w:pPr>
              <w:jc w:val="center"/>
              <w:rPr>
                <w:rFonts w:ascii="ＭＳ 明朝" w:hAnsi="ＭＳ 明朝"/>
                <w:sz w:val="24"/>
                <w:szCs w:val="24"/>
              </w:rPr>
            </w:pPr>
            <w:r w:rsidRPr="001A23A9">
              <w:rPr>
                <w:rFonts w:ascii="ＭＳ 明朝" w:hAnsi="ＭＳ 明朝" w:hint="eastAsia"/>
                <w:sz w:val="24"/>
                <w:szCs w:val="24"/>
              </w:rPr>
              <w:t>件　数</w:t>
            </w:r>
          </w:p>
        </w:tc>
        <w:tc>
          <w:tcPr>
            <w:tcW w:w="1418" w:type="dxa"/>
            <w:shd w:val="clear" w:color="auto" w:fill="auto"/>
          </w:tcPr>
          <w:p w:rsidR="001A23A9" w:rsidRPr="001A23A9" w:rsidRDefault="001A23A9" w:rsidP="00C007E2">
            <w:pPr>
              <w:jc w:val="center"/>
              <w:rPr>
                <w:rFonts w:ascii="ＭＳ 明朝" w:hAnsi="ＭＳ 明朝"/>
                <w:sz w:val="24"/>
                <w:szCs w:val="24"/>
              </w:rPr>
            </w:pPr>
            <w:r w:rsidRPr="001A23A9">
              <w:rPr>
                <w:rFonts w:ascii="ＭＳ 明朝" w:hAnsi="ＭＳ 明朝" w:hint="eastAsia"/>
                <w:sz w:val="24"/>
                <w:szCs w:val="24"/>
              </w:rPr>
              <w:t>消費税額</w:t>
            </w:r>
          </w:p>
        </w:tc>
        <w:tc>
          <w:tcPr>
            <w:tcW w:w="1417" w:type="dxa"/>
            <w:shd w:val="clear" w:color="auto" w:fill="auto"/>
          </w:tcPr>
          <w:p w:rsidR="001A23A9" w:rsidRPr="001A23A9" w:rsidRDefault="001A23A9" w:rsidP="00C007E2">
            <w:pPr>
              <w:jc w:val="center"/>
              <w:rPr>
                <w:rFonts w:ascii="ＭＳ 明朝" w:hAnsi="ＭＳ 明朝"/>
                <w:sz w:val="24"/>
                <w:szCs w:val="24"/>
              </w:rPr>
            </w:pPr>
            <w:r w:rsidRPr="001A23A9">
              <w:rPr>
                <w:rFonts w:ascii="ＭＳ 明朝" w:hAnsi="ＭＳ 明朝" w:hint="eastAsia"/>
                <w:sz w:val="24"/>
                <w:szCs w:val="24"/>
              </w:rPr>
              <w:t>還付加算金</w:t>
            </w:r>
          </w:p>
        </w:tc>
        <w:tc>
          <w:tcPr>
            <w:tcW w:w="1418" w:type="dxa"/>
            <w:shd w:val="clear" w:color="auto" w:fill="auto"/>
          </w:tcPr>
          <w:p w:rsidR="001A23A9" w:rsidRPr="001A23A9" w:rsidRDefault="001A23A9" w:rsidP="00C007E2">
            <w:pPr>
              <w:jc w:val="center"/>
              <w:rPr>
                <w:rFonts w:ascii="ＭＳ 明朝" w:hAnsi="ＭＳ 明朝"/>
                <w:sz w:val="24"/>
                <w:szCs w:val="24"/>
              </w:rPr>
            </w:pPr>
            <w:r w:rsidRPr="001A23A9">
              <w:rPr>
                <w:rFonts w:ascii="ＭＳ 明朝" w:hAnsi="ＭＳ 明朝" w:hint="eastAsia"/>
                <w:sz w:val="24"/>
                <w:szCs w:val="24"/>
              </w:rPr>
              <w:t>合計</w:t>
            </w:r>
          </w:p>
        </w:tc>
      </w:tr>
      <w:tr w:rsidR="001A23A9" w:rsidRPr="001A23A9" w:rsidTr="00C007E2">
        <w:trPr>
          <w:trHeight w:val="349"/>
        </w:trPr>
        <w:tc>
          <w:tcPr>
            <w:tcW w:w="3260" w:type="dxa"/>
            <w:shd w:val="clear" w:color="auto" w:fill="auto"/>
          </w:tcPr>
          <w:p w:rsidR="001A23A9" w:rsidRPr="001A23A9" w:rsidRDefault="001A23A9" w:rsidP="00C007E2">
            <w:pPr>
              <w:jc w:val="left"/>
              <w:rPr>
                <w:rFonts w:ascii="ＭＳ 明朝" w:hAnsi="ＭＳ 明朝"/>
                <w:sz w:val="24"/>
                <w:szCs w:val="24"/>
              </w:rPr>
            </w:pPr>
            <w:r w:rsidRPr="001A23A9">
              <w:rPr>
                <w:rFonts w:ascii="ＭＳ 明朝" w:hAnsi="ＭＳ 明朝" w:hint="eastAsia"/>
                <w:sz w:val="24"/>
                <w:szCs w:val="24"/>
              </w:rPr>
              <w:lastRenderedPageBreak/>
              <w:t>指定工事店登録手数料</w:t>
            </w:r>
          </w:p>
        </w:tc>
        <w:tc>
          <w:tcPr>
            <w:tcW w:w="1276" w:type="dxa"/>
            <w:shd w:val="clear" w:color="auto" w:fill="auto"/>
          </w:tcPr>
          <w:p w:rsidR="001A23A9" w:rsidRPr="001A23A9" w:rsidRDefault="005F7566" w:rsidP="00C007E2">
            <w:pPr>
              <w:wordWrap w:val="0"/>
              <w:jc w:val="right"/>
              <w:rPr>
                <w:rFonts w:ascii="ＭＳ 明朝" w:hAnsi="ＭＳ 明朝"/>
                <w:sz w:val="24"/>
                <w:szCs w:val="24"/>
              </w:rPr>
            </w:pPr>
            <w:r>
              <w:rPr>
                <w:rFonts w:ascii="ＭＳ 明朝" w:hAnsi="ＭＳ 明朝" w:hint="eastAsia"/>
                <w:sz w:val="24"/>
                <w:szCs w:val="24"/>
              </w:rPr>
              <w:t>41件</w:t>
            </w:r>
          </w:p>
        </w:tc>
        <w:tc>
          <w:tcPr>
            <w:tcW w:w="1418" w:type="dxa"/>
            <w:shd w:val="clear" w:color="auto" w:fill="auto"/>
          </w:tcPr>
          <w:p w:rsidR="001A23A9" w:rsidRPr="001A23A9" w:rsidRDefault="005F7566" w:rsidP="00C007E2">
            <w:pPr>
              <w:wordWrap w:val="0"/>
              <w:jc w:val="right"/>
              <w:rPr>
                <w:rFonts w:ascii="ＭＳ 明朝" w:hAnsi="ＭＳ 明朝"/>
                <w:sz w:val="24"/>
                <w:szCs w:val="24"/>
              </w:rPr>
            </w:pPr>
            <w:r>
              <w:rPr>
                <w:rFonts w:ascii="ＭＳ 明朝" w:hAnsi="ＭＳ 明朝" w:hint="eastAsia"/>
                <w:sz w:val="24"/>
                <w:szCs w:val="24"/>
              </w:rPr>
              <w:t>14,500円</w:t>
            </w:r>
          </w:p>
        </w:tc>
        <w:tc>
          <w:tcPr>
            <w:tcW w:w="1417" w:type="dxa"/>
            <w:shd w:val="clear" w:color="auto" w:fill="auto"/>
          </w:tcPr>
          <w:p w:rsidR="001A23A9" w:rsidRPr="001A23A9" w:rsidRDefault="005F7566" w:rsidP="00C007E2">
            <w:pPr>
              <w:wordWrap w:val="0"/>
              <w:jc w:val="right"/>
              <w:rPr>
                <w:rFonts w:ascii="ＭＳ 明朝" w:hAnsi="ＭＳ 明朝"/>
                <w:sz w:val="24"/>
                <w:szCs w:val="24"/>
              </w:rPr>
            </w:pPr>
            <w:r>
              <w:rPr>
                <w:rFonts w:ascii="ＭＳ 明朝" w:hAnsi="ＭＳ 明朝" w:hint="eastAsia"/>
                <w:sz w:val="24"/>
                <w:szCs w:val="24"/>
              </w:rPr>
              <w:t>8,200円</w:t>
            </w:r>
          </w:p>
        </w:tc>
        <w:tc>
          <w:tcPr>
            <w:tcW w:w="1418" w:type="dxa"/>
            <w:shd w:val="clear" w:color="auto" w:fill="auto"/>
          </w:tcPr>
          <w:p w:rsidR="001A23A9" w:rsidRPr="001A23A9" w:rsidRDefault="005F7566" w:rsidP="00C007E2">
            <w:pPr>
              <w:wordWrap w:val="0"/>
              <w:jc w:val="right"/>
              <w:rPr>
                <w:rFonts w:ascii="ＭＳ 明朝" w:hAnsi="ＭＳ 明朝"/>
                <w:sz w:val="24"/>
                <w:szCs w:val="24"/>
              </w:rPr>
            </w:pPr>
            <w:r>
              <w:rPr>
                <w:rFonts w:ascii="ＭＳ 明朝" w:hAnsi="ＭＳ 明朝" w:hint="eastAsia"/>
                <w:sz w:val="24"/>
                <w:szCs w:val="24"/>
              </w:rPr>
              <w:t>22,700円</w:t>
            </w:r>
          </w:p>
        </w:tc>
      </w:tr>
      <w:tr w:rsidR="001A23A9" w:rsidRPr="001A23A9" w:rsidTr="00C007E2">
        <w:trPr>
          <w:trHeight w:val="349"/>
        </w:trPr>
        <w:tc>
          <w:tcPr>
            <w:tcW w:w="3260" w:type="dxa"/>
            <w:shd w:val="clear" w:color="auto" w:fill="auto"/>
          </w:tcPr>
          <w:p w:rsidR="001A23A9" w:rsidRPr="001A23A9" w:rsidRDefault="001A23A9" w:rsidP="00C007E2">
            <w:pPr>
              <w:jc w:val="left"/>
              <w:rPr>
                <w:rFonts w:ascii="ＭＳ 明朝" w:hAnsi="ＭＳ 明朝"/>
                <w:sz w:val="24"/>
                <w:szCs w:val="24"/>
              </w:rPr>
            </w:pPr>
            <w:r w:rsidRPr="001A23A9">
              <w:rPr>
                <w:rFonts w:ascii="ＭＳ 明朝" w:hAnsi="ＭＳ 明朝" w:hint="eastAsia"/>
                <w:sz w:val="24"/>
                <w:szCs w:val="24"/>
              </w:rPr>
              <w:t>指定工事店更新手数料</w:t>
            </w:r>
          </w:p>
        </w:tc>
        <w:tc>
          <w:tcPr>
            <w:tcW w:w="1276" w:type="dxa"/>
            <w:shd w:val="clear" w:color="auto" w:fill="auto"/>
          </w:tcPr>
          <w:p w:rsidR="001A23A9" w:rsidRPr="001A23A9" w:rsidRDefault="005F7566" w:rsidP="00C007E2">
            <w:pPr>
              <w:wordWrap w:val="0"/>
              <w:jc w:val="right"/>
              <w:rPr>
                <w:rFonts w:ascii="ＭＳ 明朝" w:hAnsi="ＭＳ 明朝"/>
                <w:sz w:val="24"/>
                <w:szCs w:val="24"/>
              </w:rPr>
            </w:pPr>
            <w:r>
              <w:rPr>
                <w:rFonts w:ascii="ＭＳ 明朝" w:hAnsi="ＭＳ 明朝" w:hint="eastAsia"/>
                <w:sz w:val="24"/>
                <w:szCs w:val="24"/>
              </w:rPr>
              <w:t>0件</w:t>
            </w:r>
          </w:p>
        </w:tc>
        <w:tc>
          <w:tcPr>
            <w:tcW w:w="1418" w:type="dxa"/>
            <w:shd w:val="clear" w:color="auto" w:fill="auto"/>
          </w:tcPr>
          <w:p w:rsidR="001A23A9" w:rsidRPr="001A23A9" w:rsidRDefault="001A23A9" w:rsidP="00C007E2">
            <w:pPr>
              <w:wordWrap w:val="0"/>
              <w:jc w:val="right"/>
              <w:rPr>
                <w:rFonts w:ascii="ＭＳ 明朝" w:hAnsi="ＭＳ 明朝"/>
                <w:sz w:val="24"/>
                <w:szCs w:val="24"/>
              </w:rPr>
            </w:pPr>
          </w:p>
        </w:tc>
        <w:tc>
          <w:tcPr>
            <w:tcW w:w="1417" w:type="dxa"/>
            <w:shd w:val="clear" w:color="auto" w:fill="auto"/>
          </w:tcPr>
          <w:p w:rsidR="001A23A9" w:rsidRPr="001A23A9" w:rsidRDefault="001A23A9" w:rsidP="00C007E2">
            <w:pPr>
              <w:wordWrap w:val="0"/>
              <w:jc w:val="right"/>
              <w:rPr>
                <w:rFonts w:ascii="ＭＳ 明朝" w:hAnsi="ＭＳ 明朝"/>
                <w:sz w:val="24"/>
                <w:szCs w:val="24"/>
              </w:rPr>
            </w:pPr>
          </w:p>
        </w:tc>
        <w:tc>
          <w:tcPr>
            <w:tcW w:w="1418" w:type="dxa"/>
            <w:shd w:val="clear" w:color="auto" w:fill="auto"/>
          </w:tcPr>
          <w:p w:rsidR="001A23A9" w:rsidRPr="001A23A9" w:rsidRDefault="005F7566" w:rsidP="00C007E2">
            <w:pPr>
              <w:wordWrap w:val="0"/>
              <w:jc w:val="right"/>
              <w:rPr>
                <w:rFonts w:ascii="ＭＳ 明朝" w:hAnsi="ＭＳ 明朝"/>
                <w:sz w:val="24"/>
                <w:szCs w:val="24"/>
              </w:rPr>
            </w:pPr>
            <w:r>
              <w:rPr>
                <w:rFonts w:ascii="ＭＳ 明朝" w:hAnsi="ＭＳ 明朝" w:hint="eastAsia"/>
                <w:sz w:val="24"/>
                <w:szCs w:val="24"/>
              </w:rPr>
              <w:t>0円</w:t>
            </w:r>
          </w:p>
        </w:tc>
      </w:tr>
      <w:tr w:rsidR="001A23A9" w:rsidRPr="001A23A9" w:rsidTr="00C007E2">
        <w:trPr>
          <w:trHeight w:val="349"/>
        </w:trPr>
        <w:tc>
          <w:tcPr>
            <w:tcW w:w="3260" w:type="dxa"/>
            <w:shd w:val="clear" w:color="auto" w:fill="auto"/>
          </w:tcPr>
          <w:p w:rsidR="001A23A9" w:rsidRPr="001A23A9" w:rsidRDefault="001A23A9" w:rsidP="00C007E2">
            <w:pPr>
              <w:jc w:val="left"/>
              <w:rPr>
                <w:rFonts w:ascii="ＭＳ 明朝" w:hAnsi="ＭＳ 明朝"/>
                <w:sz w:val="24"/>
                <w:szCs w:val="24"/>
              </w:rPr>
            </w:pPr>
            <w:r w:rsidRPr="001A23A9">
              <w:rPr>
                <w:rFonts w:ascii="ＭＳ 明朝" w:hAnsi="ＭＳ 明朝" w:hint="eastAsia"/>
                <w:sz w:val="24"/>
                <w:szCs w:val="24"/>
              </w:rPr>
              <w:t>責任技術者登録手数料</w:t>
            </w:r>
          </w:p>
        </w:tc>
        <w:tc>
          <w:tcPr>
            <w:tcW w:w="1276"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63件</w:t>
            </w:r>
          </w:p>
        </w:tc>
        <w:tc>
          <w:tcPr>
            <w:tcW w:w="1418"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5,550円</w:t>
            </w:r>
          </w:p>
        </w:tc>
        <w:tc>
          <w:tcPr>
            <w:tcW w:w="1417"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3,101円</w:t>
            </w:r>
          </w:p>
        </w:tc>
        <w:tc>
          <w:tcPr>
            <w:tcW w:w="1418"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8,651円</w:t>
            </w:r>
          </w:p>
        </w:tc>
      </w:tr>
      <w:tr w:rsidR="001A23A9" w:rsidRPr="001A23A9" w:rsidTr="00C007E2">
        <w:trPr>
          <w:trHeight w:val="349"/>
        </w:trPr>
        <w:tc>
          <w:tcPr>
            <w:tcW w:w="3260" w:type="dxa"/>
            <w:shd w:val="clear" w:color="auto" w:fill="auto"/>
          </w:tcPr>
          <w:p w:rsidR="001A23A9" w:rsidRPr="001A23A9" w:rsidRDefault="001A23A9" w:rsidP="00C007E2">
            <w:pPr>
              <w:jc w:val="left"/>
              <w:rPr>
                <w:rFonts w:ascii="ＭＳ 明朝" w:hAnsi="ＭＳ 明朝"/>
                <w:sz w:val="24"/>
                <w:szCs w:val="24"/>
              </w:rPr>
            </w:pPr>
            <w:r w:rsidRPr="001A23A9">
              <w:rPr>
                <w:rFonts w:ascii="ＭＳ 明朝" w:hAnsi="ＭＳ 明朝" w:hint="eastAsia"/>
                <w:sz w:val="24"/>
                <w:szCs w:val="24"/>
              </w:rPr>
              <w:t>責任技術者更新手数料</w:t>
            </w:r>
          </w:p>
        </w:tc>
        <w:tc>
          <w:tcPr>
            <w:tcW w:w="1276"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0件</w:t>
            </w:r>
          </w:p>
        </w:tc>
        <w:tc>
          <w:tcPr>
            <w:tcW w:w="1418" w:type="dxa"/>
            <w:shd w:val="clear" w:color="auto" w:fill="auto"/>
          </w:tcPr>
          <w:p w:rsidR="001A23A9" w:rsidRPr="001A23A9" w:rsidRDefault="001A23A9" w:rsidP="00C007E2">
            <w:pPr>
              <w:wordWrap w:val="0"/>
              <w:jc w:val="right"/>
              <w:rPr>
                <w:rFonts w:ascii="ＭＳ 明朝" w:hAnsi="ＭＳ 明朝"/>
                <w:sz w:val="24"/>
                <w:szCs w:val="24"/>
              </w:rPr>
            </w:pPr>
          </w:p>
        </w:tc>
        <w:tc>
          <w:tcPr>
            <w:tcW w:w="1417" w:type="dxa"/>
            <w:shd w:val="clear" w:color="auto" w:fill="auto"/>
          </w:tcPr>
          <w:p w:rsidR="001A23A9" w:rsidRPr="001A23A9" w:rsidRDefault="001A23A9" w:rsidP="00C007E2">
            <w:pPr>
              <w:wordWrap w:val="0"/>
              <w:jc w:val="right"/>
              <w:rPr>
                <w:rFonts w:ascii="ＭＳ 明朝" w:hAnsi="ＭＳ 明朝"/>
                <w:sz w:val="24"/>
                <w:szCs w:val="24"/>
              </w:rPr>
            </w:pPr>
          </w:p>
        </w:tc>
        <w:tc>
          <w:tcPr>
            <w:tcW w:w="1418"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0円</w:t>
            </w:r>
          </w:p>
        </w:tc>
      </w:tr>
      <w:tr w:rsidR="001A23A9" w:rsidRPr="001A23A9" w:rsidTr="00C007E2">
        <w:trPr>
          <w:trHeight w:val="349"/>
        </w:trPr>
        <w:tc>
          <w:tcPr>
            <w:tcW w:w="3260" w:type="dxa"/>
            <w:shd w:val="clear" w:color="auto" w:fill="auto"/>
          </w:tcPr>
          <w:p w:rsidR="001A23A9" w:rsidRPr="001A23A9" w:rsidRDefault="001A23A9" w:rsidP="00C007E2">
            <w:pPr>
              <w:jc w:val="left"/>
              <w:rPr>
                <w:rFonts w:ascii="ＭＳ 明朝" w:hAnsi="ＭＳ 明朝"/>
                <w:szCs w:val="21"/>
              </w:rPr>
            </w:pPr>
            <w:r w:rsidRPr="001A23A9">
              <w:rPr>
                <w:rFonts w:ascii="ＭＳ 明朝" w:hAnsi="ＭＳ 明朝" w:hint="eastAsia"/>
                <w:szCs w:val="21"/>
              </w:rPr>
              <w:t>排水設備等工事設計審査手数料</w:t>
            </w:r>
          </w:p>
        </w:tc>
        <w:tc>
          <w:tcPr>
            <w:tcW w:w="1276"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496件</w:t>
            </w:r>
          </w:p>
        </w:tc>
        <w:tc>
          <w:tcPr>
            <w:tcW w:w="1418"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19,840円</w:t>
            </w:r>
          </w:p>
        </w:tc>
        <w:tc>
          <w:tcPr>
            <w:tcW w:w="1417" w:type="dxa"/>
            <w:shd w:val="clear" w:color="auto" w:fill="auto"/>
          </w:tcPr>
          <w:p w:rsidR="001A23A9" w:rsidRPr="001A23A9" w:rsidRDefault="000F779A" w:rsidP="00FD4430">
            <w:pPr>
              <w:wordWrap w:val="0"/>
              <w:jc w:val="right"/>
              <w:rPr>
                <w:rFonts w:ascii="ＭＳ 明朝" w:hAnsi="ＭＳ 明朝"/>
                <w:sz w:val="24"/>
                <w:szCs w:val="24"/>
              </w:rPr>
            </w:pPr>
            <w:r>
              <w:rPr>
                <w:rFonts w:ascii="ＭＳ 明朝" w:hAnsi="ＭＳ 明朝" w:hint="eastAsia"/>
                <w:sz w:val="24"/>
                <w:szCs w:val="24"/>
              </w:rPr>
              <w:t>10,</w:t>
            </w:r>
            <w:r w:rsidR="00FD4430">
              <w:rPr>
                <w:rFonts w:ascii="ＭＳ 明朝" w:hAnsi="ＭＳ 明朝" w:hint="eastAsia"/>
                <w:sz w:val="24"/>
                <w:szCs w:val="24"/>
              </w:rPr>
              <w:t>523</w:t>
            </w:r>
            <w:r>
              <w:rPr>
                <w:rFonts w:ascii="ＭＳ 明朝" w:hAnsi="ＭＳ 明朝" w:hint="eastAsia"/>
                <w:sz w:val="24"/>
                <w:szCs w:val="24"/>
              </w:rPr>
              <w:t>円</w:t>
            </w:r>
          </w:p>
        </w:tc>
        <w:tc>
          <w:tcPr>
            <w:tcW w:w="1418" w:type="dxa"/>
            <w:shd w:val="clear" w:color="auto" w:fill="auto"/>
          </w:tcPr>
          <w:p w:rsidR="001A23A9" w:rsidRPr="001A23A9" w:rsidRDefault="000F779A" w:rsidP="00FD4430">
            <w:pPr>
              <w:wordWrap w:val="0"/>
              <w:jc w:val="right"/>
              <w:rPr>
                <w:rFonts w:ascii="ＭＳ 明朝" w:hAnsi="ＭＳ 明朝"/>
                <w:sz w:val="24"/>
                <w:szCs w:val="24"/>
              </w:rPr>
            </w:pPr>
            <w:r>
              <w:rPr>
                <w:rFonts w:ascii="ＭＳ 明朝" w:hAnsi="ＭＳ 明朝" w:hint="eastAsia"/>
                <w:sz w:val="24"/>
                <w:szCs w:val="24"/>
              </w:rPr>
              <w:t>30,</w:t>
            </w:r>
            <w:r w:rsidR="00FD4430">
              <w:rPr>
                <w:rFonts w:ascii="ＭＳ 明朝" w:hAnsi="ＭＳ 明朝" w:hint="eastAsia"/>
                <w:sz w:val="24"/>
                <w:szCs w:val="24"/>
              </w:rPr>
              <w:t>363</w:t>
            </w:r>
            <w:r>
              <w:rPr>
                <w:rFonts w:ascii="ＭＳ 明朝" w:hAnsi="ＭＳ 明朝" w:hint="eastAsia"/>
                <w:sz w:val="24"/>
                <w:szCs w:val="24"/>
              </w:rPr>
              <w:t>円</w:t>
            </w:r>
          </w:p>
        </w:tc>
      </w:tr>
      <w:tr w:rsidR="001A23A9" w:rsidRPr="001A23A9" w:rsidTr="00C007E2">
        <w:trPr>
          <w:trHeight w:val="349"/>
        </w:trPr>
        <w:tc>
          <w:tcPr>
            <w:tcW w:w="3260" w:type="dxa"/>
            <w:shd w:val="clear" w:color="auto" w:fill="auto"/>
          </w:tcPr>
          <w:p w:rsidR="001A23A9" w:rsidRPr="001A23A9" w:rsidRDefault="001A23A9" w:rsidP="00C007E2">
            <w:pPr>
              <w:jc w:val="left"/>
              <w:rPr>
                <w:rFonts w:ascii="ＭＳ 明朝" w:hAnsi="ＭＳ 明朝"/>
                <w:sz w:val="24"/>
                <w:szCs w:val="24"/>
              </w:rPr>
            </w:pPr>
            <w:r w:rsidRPr="001A23A9">
              <w:rPr>
                <w:rFonts w:ascii="ＭＳ 明朝" w:hAnsi="ＭＳ 明朝" w:hint="eastAsia"/>
                <w:sz w:val="24"/>
                <w:szCs w:val="24"/>
              </w:rPr>
              <w:t>排水設備等工事検査手数料</w:t>
            </w:r>
          </w:p>
        </w:tc>
        <w:tc>
          <w:tcPr>
            <w:tcW w:w="1276"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455件</w:t>
            </w:r>
          </w:p>
        </w:tc>
        <w:tc>
          <w:tcPr>
            <w:tcW w:w="1418"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22,750円</w:t>
            </w:r>
          </w:p>
        </w:tc>
        <w:tc>
          <w:tcPr>
            <w:tcW w:w="1417"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12,083円</w:t>
            </w:r>
          </w:p>
        </w:tc>
        <w:tc>
          <w:tcPr>
            <w:tcW w:w="1418" w:type="dxa"/>
            <w:shd w:val="clear" w:color="auto" w:fill="auto"/>
          </w:tcPr>
          <w:p w:rsidR="001A23A9" w:rsidRPr="001A23A9" w:rsidRDefault="000F779A" w:rsidP="00C007E2">
            <w:pPr>
              <w:wordWrap w:val="0"/>
              <w:jc w:val="right"/>
              <w:rPr>
                <w:rFonts w:ascii="ＭＳ 明朝" w:hAnsi="ＭＳ 明朝"/>
                <w:sz w:val="24"/>
                <w:szCs w:val="24"/>
              </w:rPr>
            </w:pPr>
            <w:r>
              <w:rPr>
                <w:rFonts w:ascii="ＭＳ 明朝" w:hAnsi="ＭＳ 明朝" w:hint="eastAsia"/>
                <w:sz w:val="24"/>
                <w:szCs w:val="24"/>
              </w:rPr>
              <w:t>34,833円</w:t>
            </w:r>
          </w:p>
        </w:tc>
      </w:tr>
      <w:tr w:rsidR="005F7566" w:rsidRPr="001A23A9" w:rsidTr="00C007E2">
        <w:trPr>
          <w:trHeight w:val="349"/>
        </w:trPr>
        <w:tc>
          <w:tcPr>
            <w:tcW w:w="3260" w:type="dxa"/>
            <w:shd w:val="clear" w:color="auto" w:fill="auto"/>
          </w:tcPr>
          <w:p w:rsidR="005F7566" w:rsidRPr="001A23A9" w:rsidRDefault="000F779A" w:rsidP="000F779A">
            <w:pPr>
              <w:jc w:val="center"/>
              <w:rPr>
                <w:rFonts w:ascii="ＭＳ 明朝" w:hAnsi="ＭＳ 明朝"/>
                <w:sz w:val="24"/>
                <w:szCs w:val="24"/>
              </w:rPr>
            </w:pPr>
            <w:r>
              <w:rPr>
                <w:rFonts w:ascii="ＭＳ 明朝" w:hAnsi="ＭＳ 明朝" w:hint="eastAsia"/>
                <w:sz w:val="24"/>
                <w:szCs w:val="24"/>
              </w:rPr>
              <w:t>合　計</w:t>
            </w:r>
          </w:p>
        </w:tc>
        <w:tc>
          <w:tcPr>
            <w:tcW w:w="1276" w:type="dxa"/>
            <w:shd w:val="clear" w:color="auto" w:fill="auto"/>
          </w:tcPr>
          <w:p w:rsidR="005F7566" w:rsidRPr="001A23A9" w:rsidRDefault="000F779A" w:rsidP="00C007E2">
            <w:pPr>
              <w:wordWrap w:val="0"/>
              <w:jc w:val="right"/>
              <w:rPr>
                <w:rFonts w:ascii="ＭＳ 明朝" w:hAnsi="ＭＳ 明朝"/>
                <w:sz w:val="24"/>
                <w:szCs w:val="24"/>
              </w:rPr>
            </w:pPr>
            <w:r>
              <w:rPr>
                <w:rFonts w:ascii="ＭＳ 明朝" w:hAnsi="ＭＳ 明朝" w:hint="eastAsia"/>
                <w:sz w:val="24"/>
                <w:szCs w:val="24"/>
              </w:rPr>
              <w:t>1,055件</w:t>
            </w:r>
          </w:p>
        </w:tc>
        <w:tc>
          <w:tcPr>
            <w:tcW w:w="1418" w:type="dxa"/>
            <w:shd w:val="clear" w:color="auto" w:fill="auto"/>
          </w:tcPr>
          <w:p w:rsidR="005F7566" w:rsidRPr="001A23A9" w:rsidRDefault="000F779A" w:rsidP="00C007E2">
            <w:pPr>
              <w:wordWrap w:val="0"/>
              <w:jc w:val="right"/>
              <w:rPr>
                <w:rFonts w:ascii="ＭＳ 明朝" w:hAnsi="ＭＳ 明朝"/>
                <w:sz w:val="24"/>
                <w:szCs w:val="24"/>
              </w:rPr>
            </w:pPr>
            <w:r>
              <w:rPr>
                <w:rFonts w:ascii="ＭＳ 明朝" w:hAnsi="ＭＳ 明朝" w:hint="eastAsia"/>
                <w:sz w:val="24"/>
                <w:szCs w:val="24"/>
              </w:rPr>
              <w:t>62,640円</w:t>
            </w:r>
          </w:p>
        </w:tc>
        <w:tc>
          <w:tcPr>
            <w:tcW w:w="1417" w:type="dxa"/>
            <w:shd w:val="clear" w:color="auto" w:fill="auto"/>
          </w:tcPr>
          <w:p w:rsidR="005F7566" w:rsidRPr="001A23A9" w:rsidRDefault="000F779A" w:rsidP="00FD4430">
            <w:pPr>
              <w:wordWrap w:val="0"/>
              <w:jc w:val="right"/>
              <w:rPr>
                <w:rFonts w:ascii="ＭＳ 明朝" w:hAnsi="ＭＳ 明朝"/>
                <w:sz w:val="24"/>
                <w:szCs w:val="24"/>
              </w:rPr>
            </w:pPr>
            <w:r>
              <w:rPr>
                <w:rFonts w:ascii="ＭＳ 明朝" w:hAnsi="ＭＳ 明朝" w:hint="eastAsia"/>
                <w:sz w:val="24"/>
                <w:szCs w:val="24"/>
              </w:rPr>
              <w:t>3</w:t>
            </w:r>
            <w:r w:rsidR="00FD4430">
              <w:rPr>
                <w:rFonts w:ascii="ＭＳ 明朝" w:hAnsi="ＭＳ 明朝" w:hint="eastAsia"/>
                <w:sz w:val="24"/>
                <w:szCs w:val="24"/>
              </w:rPr>
              <w:t>3</w:t>
            </w:r>
            <w:r>
              <w:rPr>
                <w:rFonts w:ascii="ＭＳ 明朝" w:hAnsi="ＭＳ 明朝" w:hint="eastAsia"/>
                <w:sz w:val="24"/>
                <w:szCs w:val="24"/>
              </w:rPr>
              <w:t>,</w:t>
            </w:r>
            <w:r w:rsidR="00FD4430">
              <w:rPr>
                <w:rFonts w:ascii="ＭＳ 明朝" w:hAnsi="ＭＳ 明朝" w:hint="eastAsia"/>
                <w:sz w:val="24"/>
                <w:szCs w:val="24"/>
              </w:rPr>
              <w:t>907</w:t>
            </w:r>
            <w:r>
              <w:rPr>
                <w:rFonts w:ascii="ＭＳ 明朝" w:hAnsi="ＭＳ 明朝" w:hint="eastAsia"/>
                <w:sz w:val="24"/>
                <w:szCs w:val="24"/>
              </w:rPr>
              <w:t>円</w:t>
            </w:r>
          </w:p>
        </w:tc>
        <w:tc>
          <w:tcPr>
            <w:tcW w:w="1418" w:type="dxa"/>
            <w:shd w:val="clear" w:color="auto" w:fill="auto"/>
          </w:tcPr>
          <w:p w:rsidR="005F7566" w:rsidRPr="001A23A9" w:rsidRDefault="000F779A" w:rsidP="00FD4430">
            <w:pPr>
              <w:wordWrap w:val="0"/>
              <w:jc w:val="right"/>
              <w:rPr>
                <w:rFonts w:ascii="ＭＳ 明朝" w:hAnsi="ＭＳ 明朝"/>
                <w:sz w:val="24"/>
                <w:szCs w:val="24"/>
              </w:rPr>
            </w:pPr>
            <w:r>
              <w:rPr>
                <w:rFonts w:ascii="ＭＳ 明朝" w:hAnsi="ＭＳ 明朝" w:hint="eastAsia"/>
                <w:sz w:val="24"/>
                <w:szCs w:val="24"/>
              </w:rPr>
              <w:t>96,</w:t>
            </w:r>
            <w:r w:rsidR="00FD4430">
              <w:rPr>
                <w:rFonts w:ascii="ＭＳ 明朝" w:hAnsi="ＭＳ 明朝" w:hint="eastAsia"/>
                <w:sz w:val="24"/>
                <w:szCs w:val="24"/>
              </w:rPr>
              <w:t>547</w:t>
            </w:r>
            <w:r>
              <w:rPr>
                <w:rFonts w:ascii="ＭＳ 明朝" w:hAnsi="ＭＳ 明朝" w:hint="eastAsia"/>
                <w:sz w:val="24"/>
                <w:szCs w:val="24"/>
              </w:rPr>
              <w:t>円</w:t>
            </w:r>
          </w:p>
        </w:tc>
      </w:tr>
    </w:tbl>
    <w:p w:rsidR="00F60E51" w:rsidRDefault="00F60E51" w:rsidP="00F60E51">
      <w:pPr>
        <w:ind w:leftChars="473" w:left="1233" w:hangingChars="100" w:hanging="240"/>
        <w:rPr>
          <w:rFonts w:asciiTheme="minorEastAsia" w:hAnsiTheme="minorEastAsia"/>
          <w:sz w:val="24"/>
          <w:szCs w:val="24"/>
        </w:rPr>
      </w:pPr>
      <w:r>
        <w:rPr>
          <w:rFonts w:asciiTheme="minorEastAsia" w:hAnsiTheme="minorEastAsia" w:hint="eastAsia"/>
          <w:sz w:val="24"/>
          <w:szCs w:val="24"/>
        </w:rPr>
        <w:t>※通常、設計審査と工事検査は一組の行為であるため、対象者数は、</w:t>
      </w:r>
      <w:r w:rsidR="00093DB9">
        <w:rPr>
          <w:rFonts w:asciiTheme="minorEastAsia" w:hAnsiTheme="minorEastAsia" w:hint="eastAsia"/>
          <w:sz w:val="24"/>
          <w:szCs w:val="24"/>
        </w:rPr>
        <w:t>6</w:t>
      </w:r>
      <w:r w:rsidR="006959AC">
        <w:rPr>
          <w:rFonts w:asciiTheme="minorEastAsia" w:hAnsiTheme="minorEastAsia" w:hint="eastAsia"/>
          <w:sz w:val="24"/>
          <w:szCs w:val="24"/>
        </w:rPr>
        <w:t>4</w:t>
      </w:r>
      <w:r w:rsidR="00093DB9">
        <w:rPr>
          <w:rFonts w:asciiTheme="minorEastAsia" w:hAnsiTheme="minorEastAsia" w:hint="eastAsia"/>
          <w:sz w:val="24"/>
          <w:szCs w:val="24"/>
        </w:rPr>
        <w:t>1</w:t>
      </w:r>
      <w:r>
        <w:rPr>
          <w:rFonts w:asciiTheme="minorEastAsia" w:hAnsiTheme="minorEastAsia" w:hint="eastAsia"/>
          <w:sz w:val="24"/>
          <w:szCs w:val="24"/>
        </w:rPr>
        <w:t>人である。</w:t>
      </w:r>
    </w:p>
    <w:p w:rsidR="00F60E51" w:rsidRDefault="00F60E51" w:rsidP="00F60E51">
      <w:pPr>
        <w:ind w:left="1200" w:hangingChars="500" w:hanging="1200"/>
        <w:rPr>
          <w:rFonts w:asciiTheme="minorEastAsia" w:hAnsiTheme="minorEastAsia"/>
          <w:sz w:val="24"/>
          <w:szCs w:val="24"/>
        </w:rPr>
      </w:pPr>
      <w:r>
        <w:rPr>
          <w:rFonts w:asciiTheme="minorEastAsia" w:hAnsiTheme="minorEastAsia" w:hint="eastAsia"/>
          <w:sz w:val="24"/>
          <w:szCs w:val="24"/>
        </w:rPr>
        <w:t xml:space="preserve">　　　　※利息は、民法の規定により５％とする。</w:t>
      </w:r>
    </w:p>
    <w:p w:rsidR="00A425B3" w:rsidRPr="00F60E51" w:rsidRDefault="00F60E51" w:rsidP="00F60E51">
      <w:pPr>
        <w:ind w:firstLineChars="400" w:firstLine="960"/>
        <w:rPr>
          <w:rFonts w:asciiTheme="minorEastAsia" w:hAnsiTheme="minorEastAsia"/>
          <w:sz w:val="24"/>
          <w:szCs w:val="24"/>
        </w:rPr>
      </w:pPr>
      <w:r w:rsidRPr="00B83C98">
        <w:rPr>
          <w:rFonts w:asciiTheme="minorEastAsia" w:hAnsiTheme="minorEastAsia" w:hint="eastAsia"/>
          <w:sz w:val="24"/>
          <w:szCs w:val="24"/>
        </w:rPr>
        <w:t>※今後の精査により増減する</w:t>
      </w:r>
      <w:r>
        <w:rPr>
          <w:rFonts w:asciiTheme="minorEastAsia" w:hAnsiTheme="minorEastAsia" w:hint="eastAsia"/>
          <w:sz w:val="24"/>
          <w:szCs w:val="24"/>
        </w:rPr>
        <w:t>可能性</w:t>
      </w:r>
      <w:r w:rsidRPr="00B83C98">
        <w:rPr>
          <w:rFonts w:asciiTheme="minorEastAsia" w:hAnsiTheme="minorEastAsia" w:hint="eastAsia"/>
          <w:sz w:val="24"/>
          <w:szCs w:val="24"/>
        </w:rPr>
        <w:t>がある。</w:t>
      </w:r>
    </w:p>
    <w:p w:rsidR="005F7E1C" w:rsidRPr="002D4615" w:rsidRDefault="005F7E1C">
      <w:pPr>
        <w:rPr>
          <w:rFonts w:asciiTheme="minorEastAsia" w:hAnsiTheme="minorEastAsia"/>
          <w:sz w:val="24"/>
          <w:szCs w:val="24"/>
        </w:rPr>
      </w:pPr>
    </w:p>
    <w:p w:rsidR="00A425B3" w:rsidRPr="002D4615" w:rsidRDefault="00460D77">
      <w:pPr>
        <w:rPr>
          <w:rFonts w:asciiTheme="minorEastAsia" w:hAnsiTheme="minorEastAsia"/>
          <w:b/>
          <w:sz w:val="24"/>
          <w:szCs w:val="24"/>
        </w:rPr>
      </w:pPr>
      <w:r w:rsidRPr="002D4615">
        <w:rPr>
          <w:rFonts w:asciiTheme="minorEastAsia" w:hAnsiTheme="minorEastAsia" w:hint="eastAsia"/>
          <w:b/>
          <w:sz w:val="24"/>
          <w:szCs w:val="24"/>
        </w:rPr>
        <w:t>５　再発防止策</w:t>
      </w:r>
    </w:p>
    <w:p w:rsidR="00D9660C" w:rsidRDefault="00D9660C" w:rsidP="00D9660C">
      <w:pPr>
        <w:pStyle w:val="aa"/>
        <w:numPr>
          <w:ilvl w:val="0"/>
          <w:numId w:val="20"/>
        </w:numPr>
        <w:ind w:leftChars="0"/>
        <w:rPr>
          <w:rFonts w:asciiTheme="minorEastAsia" w:hAnsiTheme="minorEastAsia"/>
          <w:sz w:val="24"/>
          <w:szCs w:val="24"/>
        </w:rPr>
      </w:pPr>
      <w:r>
        <w:rPr>
          <w:rFonts w:asciiTheme="minorEastAsia" w:hAnsiTheme="minorEastAsia" w:hint="eastAsia"/>
          <w:sz w:val="24"/>
          <w:szCs w:val="24"/>
        </w:rPr>
        <w:t xml:space="preserve">　法令等の原典に自ら必ずあたる基本的態度を徹底</w:t>
      </w:r>
      <w:r>
        <w:rPr>
          <w:rFonts w:asciiTheme="minorEastAsia" w:hAnsiTheme="minorEastAsia" w:hint="eastAsia"/>
          <w:sz w:val="24"/>
          <w:szCs w:val="24"/>
        </w:rPr>
        <w:lastRenderedPageBreak/>
        <w:t>する。</w:t>
      </w:r>
    </w:p>
    <w:p w:rsidR="00D9660C" w:rsidRDefault="00D9660C" w:rsidP="00460D77">
      <w:pPr>
        <w:ind w:left="240" w:hangingChars="100" w:hanging="240"/>
        <w:rPr>
          <w:rFonts w:asciiTheme="minorEastAsia" w:hAnsiTheme="minorEastAsia"/>
          <w:sz w:val="24"/>
          <w:szCs w:val="24"/>
        </w:rPr>
      </w:pPr>
    </w:p>
    <w:p w:rsidR="00D9660C" w:rsidRPr="00D9660C" w:rsidRDefault="00D9660C" w:rsidP="00D9660C">
      <w:pPr>
        <w:pStyle w:val="aa"/>
        <w:numPr>
          <w:ilvl w:val="0"/>
          <w:numId w:val="20"/>
        </w:numPr>
        <w:ind w:leftChars="0"/>
        <w:rPr>
          <w:rFonts w:asciiTheme="minorEastAsia" w:hAnsiTheme="minorEastAsia"/>
          <w:sz w:val="24"/>
          <w:szCs w:val="24"/>
        </w:rPr>
      </w:pPr>
      <w:r>
        <w:rPr>
          <w:rFonts w:asciiTheme="minorEastAsia" w:hAnsiTheme="minorEastAsia" w:hint="eastAsia"/>
          <w:sz w:val="24"/>
          <w:szCs w:val="24"/>
        </w:rPr>
        <w:t xml:space="preserve">　</w:t>
      </w:r>
      <w:r w:rsidRPr="00D9660C">
        <w:rPr>
          <w:rFonts w:asciiTheme="minorEastAsia" w:hAnsiTheme="minorEastAsia" w:hint="eastAsia"/>
          <w:sz w:val="24"/>
          <w:szCs w:val="24"/>
        </w:rPr>
        <w:t>合併協議の際の誤りは、</w:t>
      </w:r>
      <w:r w:rsidR="00460D77" w:rsidRPr="00D9660C">
        <w:rPr>
          <w:rFonts w:asciiTheme="minorEastAsia" w:hAnsiTheme="minorEastAsia" w:hint="eastAsia"/>
          <w:sz w:val="24"/>
          <w:szCs w:val="24"/>
        </w:rPr>
        <w:t>国税当局に直接問い合わせを行っていれば防ぐことができた可能性がある。</w:t>
      </w:r>
      <w:r w:rsidR="002D5358" w:rsidRPr="00D9660C">
        <w:rPr>
          <w:rFonts w:asciiTheme="minorEastAsia" w:hAnsiTheme="minorEastAsia" w:hint="eastAsia"/>
          <w:sz w:val="24"/>
          <w:szCs w:val="24"/>
        </w:rPr>
        <w:t>今後は、所管省庁へ直接問い合わせることを徹底する。</w:t>
      </w:r>
    </w:p>
    <w:p w:rsidR="00D9660C" w:rsidRPr="002D4615" w:rsidRDefault="00D9660C" w:rsidP="00D9660C">
      <w:pPr>
        <w:ind w:left="240" w:hangingChars="100" w:hanging="240"/>
        <w:rPr>
          <w:rFonts w:asciiTheme="minorEastAsia" w:hAnsiTheme="minorEastAsia"/>
          <w:sz w:val="24"/>
          <w:szCs w:val="24"/>
        </w:rPr>
      </w:pPr>
    </w:p>
    <w:p w:rsidR="00FF0B4C" w:rsidRPr="002D4615" w:rsidRDefault="00583613">
      <w:pPr>
        <w:rPr>
          <w:rFonts w:asciiTheme="minorEastAsia" w:hAnsiTheme="minorEastAsia"/>
          <w:b/>
          <w:sz w:val="24"/>
          <w:szCs w:val="24"/>
        </w:rPr>
      </w:pPr>
      <w:r w:rsidRPr="002D4615">
        <w:rPr>
          <w:rFonts w:asciiTheme="minorEastAsia" w:hAnsiTheme="minorEastAsia" w:hint="eastAsia"/>
          <w:b/>
          <w:sz w:val="24"/>
          <w:szCs w:val="24"/>
        </w:rPr>
        <w:t>６</w:t>
      </w:r>
      <w:r w:rsidR="0074516B" w:rsidRPr="002D4615">
        <w:rPr>
          <w:rFonts w:asciiTheme="minorEastAsia" w:hAnsiTheme="minorEastAsia" w:hint="eastAsia"/>
          <w:b/>
          <w:sz w:val="24"/>
          <w:szCs w:val="24"/>
        </w:rPr>
        <w:t xml:space="preserve">　</w:t>
      </w:r>
      <w:r w:rsidR="005C7F5D" w:rsidRPr="002D4615">
        <w:rPr>
          <w:rFonts w:asciiTheme="minorEastAsia" w:hAnsiTheme="minorEastAsia" w:hint="eastAsia"/>
          <w:b/>
          <w:sz w:val="24"/>
          <w:szCs w:val="24"/>
        </w:rPr>
        <w:t>関係者の</w:t>
      </w:r>
      <w:r w:rsidR="00FF0B4C" w:rsidRPr="002D4615">
        <w:rPr>
          <w:rFonts w:asciiTheme="minorEastAsia" w:hAnsiTheme="minorEastAsia" w:hint="eastAsia"/>
          <w:b/>
          <w:sz w:val="24"/>
          <w:szCs w:val="24"/>
        </w:rPr>
        <w:t>処分</w:t>
      </w:r>
    </w:p>
    <w:p w:rsidR="007A5F90" w:rsidRPr="002D4615" w:rsidRDefault="00B16C62" w:rsidP="00A01F85">
      <w:pPr>
        <w:widowControl/>
        <w:ind w:left="240" w:hangingChars="100" w:hanging="240"/>
        <w:jc w:val="left"/>
        <w:rPr>
          <w:rFonts w:asciiTheme="minorEastAsia" w:hAnsiTheme="minorEastAsia"/>
          <w:sz w:val="24"/>
          <w:szCs w:val="24"/>
        </w:rPr>
      </w:pPr>
      <w:r w:rsidRPr="002D4615">
        <w:rPr>
          <w:rFonts w:asciiTheme="minorEastAsia" w:hAnsiTheme="minorEastAsia" w:hint="eastAsia"/>
          <w:sz w:val="24"/>
          <w:szCs w:val="24"/>
        </w:rPr>
        <w:t xml:space="preserve">　</w:t>
      </w:r>
      <w:r w:rsidR="005C7F5D" w:rsidRPr="002D4615">
        <w:rPr>
          <w:rFonts w:asciiTheme="minorEastAsia" w:hAnsiTheme="minorEastAsia" w:hint="eastAsia"/>
          <w:sz w:val="24"/>
          <w:szCs w:val="24"/>
        </w:rPr>
        <w:t xml:space="preserve">　</w:t>
      </w:r>
      <w:r w:rsidR="00D225B3" w:rsidRPr="002D4615">
        <w:rPr>
          <w:rFonts w:asciiTheme="minorEastAsia" w:hAnsiTheme="minorEastAsia" w:hint="eastAsia"/>
          <w:sz w:val="24"/>
          <w:szCs w:val="24"/>
        </w:rPr>
        <w:t>結果的に市民に不要な額を負担させたこと等</w:t>
      </w:r>
      <w:r w:rsidR="005C7F5D" w:rsidRPr="002D4615">
        <w:rPr>
          <w:rFonts w:asciiTheme="minorEastAsia" w:hAnsiTheme="minorEastAsia" w:hint="eastAsia"/>
          <w:sz w:val="24"/>
          <w:szCs w:val="24"/>
        </w:rPr>
        <w:t>について、関係者の処分を</w:t>
      </w:r>
      <w:r w:rsidR="007330E9">
        <w:rPr>
          <w:rFonts w:asciiTheme="minorEastAsia" w:hAnsiTheme="minorEastAsia" w:hint="eastAsia"/>
          <w:sz w:val="24"/>
          <w:szCs w:val="24"/>
        </w:rPr>
        <w:t>検討する</w:t>
      </w:r>
      <w:r w:rsidR="005C7F5D" w:rsidRPr="002D4615">
        <w:rPr>
          <w:rFonts w:asciiTheme="minorEastAsia" w:hAnsiTheme="minorEastAsia" w:hint="eastAsia"/>
          <w:sz w:val="24"/>
          <w:szCs w:val="24"/>
        </w:rPr>
        <w:t>。</w:t>
      </w:r>
    </w:p>
    <w:p w:rsidR="00583613" w:rsidRPr="002D4615" w:rsidRDefault="00583613" w:rsidP="00A01F85">
      <w:pPr>
        <w:widowControl/>
        <w:ind w:left="240" w:hangingChars="100" w:hanging="240"/>
        <w:jc w:val="left"/>
        <w:rPr>
          <w:rFonts w:asciiTheme="minorEastAsia" w:hAnsiTheme="minorEastAsia"/>
          <w:sz w:val="24"/>
          <w:szCs w:val="24"/>
        </w:rPr>
      </w:pPr>
      <w:r w:rsidRPr="002D4615">
        <w:rPr>
          <w:rFonts w:asciiTheme="minorEastAsia" w:hAnsiTheme="minorEastAsia" w:hint="eastAsia"/>
          <w:sz w:val="24"/>
          <w:szCs w:val="24"/>
        </w:rPr>
        <w:t xml:space="preserve">　　</w:t>
      </w:r>
    </w:p>
    <w:p w:rsidR="008F76F8" w:rsidRPr="001A23A9" w:rsidRDefault="008F76F8" w:rsidP="00A01F85">
      <w:pPr>
        <w:widowControl/>
        <w:ind w:left="241" w:hangingChars="100" w:hanging="241"/>
        <w:jc w:val="left"/>
        <w:rPr>
          <w:rFonts w:asciiTheme="minorEastAsia" w:hAnsiTheme="minorEastAsia"/>
          <w:b/>
          <w:sz w:val="24"/>
          <w:szCs w:val="24"/>
        </w:rPr>
      </w:pPr>
      <w:r w:rsidRPr="001A23A9">
        <w:rPr>
          <w:rFonts w:asciiTheme="minorEastAsia" w:hAnsiTheme="minorEastAsia" w:hint="eastAsia"/>
          <w:b/>
          <w:sz w:val="24"/>
          <w:szCs w:val="24"/>
        </w:rPr>
        <w:t>７　他の事例の検証</w:t>
      </w:r>
      <w:r w:rsidR="00256DBC" w:rsidRPr="001A23A9">
        <w:rPr>
          <w:rFonts w:asciiTheme="minorEastAsia" w:hAnsiTheme="minorEastAsia" w:hint="eastAsia"/>
          <w:b/>
          <w:sz w:val="24"/>
          <w:szCs w:val="24"/>
        </w:rPr>
        <w:t xml:space="preserve">　</w:t>
      </w:r>
    </w:p>
    <w:p w:rsidR="008F76F8" w:rsidRDefault="008F76F8" w:rsidP="00A01F85">
      <w:pPr>
        <w:widowControl/>
        <w:ind w:left="240" w:hangingChars="100" w:hanging="240"/>
        <w:jc w:val="left"/>
        <w:rPr>
          <w:rFonts w:asciiTheme="minorEastAsia" w:hAnsiTheme="minorEastAsia"/>
          <w:sz w:val="24"/>
          <w:szCs w:val="24"/>
        </w:rPr>
      </w:pPr>
      <w:r w:rsidRPr="002D4615">
        <w:rPr>
          <w:rFonts w:asciiTheme="minorEastAsia" w:hAnsiTheme="minorEastAsia" w:hint="eastAsia"/>
          <w:sz w:val="24"/>
          <w:szCs w:val="24"/>
        </w:rPr>
        <w:lastRenderedPageBreak/>
        <w:t xml:space="preserve">　　念のため</w:t>
      </w:r>
      <w:r w:rsidR="00775CB2" w:rsidRPr="002D4615">
        <w:rPr>
          <w:rFonts w:asciiTheme="minorEastAsia" w:hAnsiTheme="minorEastAsia" w:hint="eastAsia"/>
          <w:sz w:val="24"/>
          <w:szCs w:val="24"/>
        </w:rPr>
        <w:t>水道・下水</w:t>
      </w:r>
      <w:r w:rsidR="00F60E51">
        <w:rPr>
          <w:rFonts w:asciiTheme="minorEastAsia" w:hAnsiTheme="minorEastAsia" w:hint="eastAsia"/>
          <w:sz w:val="24"/>
          <w:szCs w:val="24"/>
        </w:rPr>
        <w:t>道</w:t>
      </w:r>
      <w:r w:rsidR="00775CB2" w:rsidRPr="002D4615">
        <w:rPr>
          <w:rFonts w:asciiTheme="minorEastAsia" w:hAnsiTheme="minorEastAsia" w:hint="eastAsia"/>
          <w:sz w:val="24"/>
          <w:szCs w:val="24"/>
        </w:rPr>
        <w:t>以外の</w:t>
      </w:r>
      <w:r w:rsidRPr="002D4615">
        <w:rPr>
          <w:rFonts w:asciiTheme="minorEastAsia" w:hAnsiTheme="minorEastAsia" w:hint="eastAsia"/>
          <w:sz w:val="24"/>
          <w:szCs w:val="24"/>
        </w:rPr>
        <w:t>「特定事務」について</w:t>
      </w:r>
      <w:r w:rsidR="00775CB2" w:rsidRPr="002D4615">
        <w:rPr>
          <w:rFonts w:asciiTheme="minorEastAsia" w:hAnsiTheme="minorEastAsia" w:hint="eastAsia"/>
          <w:sz w:val="24"/>
          <w:szCs w:val="24"/>
        </w:rPr>
        <w:t>も</w:t>
      </w:r>
      <w:r w:rsidR="001960A6">
        <w:rPr>
          <w:rFonts w:asciiTheme="minorEastAsia" w:hAnsiTheme="minorEastAsia" w:hint="eastAsia"/>
          <w:sz w:val="24"/>
          <w:szCs w:val="24"/>
        </w:rPr>
        <w:t>全庁的に</w:t>
      </w:r>
      <w:r w:rsidRPr="002D4615">
        <w:rPr>
          <w:rFonts w:asciiTheme="minorEastAsia" w:hAnsiTheme="minorEastAsia" w:hint="eastAsia"/>
          <w:sz w:val="24"/>
          <w:szCs w:val="24"/>
        </w:rPr>
        <w:t>検証を行ったが、消費税に関する誤りは発見されなかった。</w:t>
      </w:r>
    </w:p>
    <w:p w:rsidR="00777155" w:rsidRDefault="00777155" w:rsidP="00777155">
      <w:pPr>
        <w:widowControl/>
        <w:ind w:right="960"/>
        <w:rPr>
          <w:rFonts w:asciiTheme="minorEastAsia" w:hAnsiTheme="minorEastAsia"/>
          <w:sz w:val="24"/>
          <w:szCs w:val="24"/>
        </w:rPr>
      </w:pPr>
    </w:p>
    <w:p w:rsidR="00726EDA" w:rsidRDefault="00726EDA" w:rsidP="008A7328">
      <w:pPr>
        <w:widowControl/>
        <w:ind w:right="960" w:firstLineChars="1600" w:firstLine="3840"/>
        <w:rPr>
          <w:rFonts w:asciiTheme="minorEastAsia" w:hAnsiTheme="minorEastAsia"/>
          <w:sz w:val="24"/>
          <w:szCs w:val="24"/>
        </w:rPr>
      </w:pPr>
      <w:r>
        <w:rPr>
          <w:rFonts w:asciiTheme="minorEastAsia" w:hAnsiTheme="minorEastAsia" w:hint="eastAsia"/>
          <w:sz w:val="24"/>
          <w:szCs w:val="24"/>
        </w:rPr>
        <w:t>【問い合わせ】</w:t>
      </w:r>
    </w:p>
    <w:p w:rsidR="008A7328" w:rsidRDefault="00726EDA" w:rsidP="008A7328">
      <w:pPr>
        <w:widowControl/>
        <w:ind w:leftChars="100" w:left="210" w:right="960" w:firstLineChars="1700" w:firstLine="4080"/>
        <w:jc w:val="left"/>
        <w:rPr>
          <w:rFonts w:asciiTheme="minorEastAsia" w:hAnsiTheme="minorEastAsia"/>
          <w:sz w:val="24"/>
          <w:szCs w:val="24"/>
        </w:rPr>
      </w:pPr>
      <w:r>
        <w:rPr>
          <w:rFonts w:asciiTheme="minorEastAsia" w:hAnsiTheme="minorEastAsia" w:hint="eastAsia"/>
          <w:sz w:val="24"/>
          <w:szCs w:val="24"/>
        </w:rPr>
        <w:t>豊岡市上下水道部　一幡</w:t>
      </w:r>
      <w:r w:rsidR="00EB4F1A">
        <w:rPr>
          <w:rFonts w:asciiTheme="minorEastAsia" w:hAnsiTheme="minorEastAsia" w:hint="eastAsia"/>
          <w:sz w:val="24"/>
          <w:szCs w:val="24"/>
        </w:rPr>
        <w:t>和之</w:t>
      </w:r>
    </w:p>
    <w:p w:rsidR="00726EDA" w:rsidRDefault="00777155" w:rsidP="008A7328">
      <w:pPr>
        <w:widowControl/>
        <w:ind w:leftChars="100" w:left="210" w:right="960" w:firstLineChars="1000" w:firstLine="2400"/>
        <w:jc w:val="left"/>
        <w:rPr>
          <w:rFonts w:asciiTheme="minorEastAsia" w:hAnsiTheme="minorEastAsia"/>
          <w:sz w:val="24"/>
          <w:szCs w:val="24"/>
        </w:rPr>
      </w:pPr>
      <w:r>
        <w:rPr>
          <w:rFonts w:asciiTheme="minorEastAsia" w:hAnsiTheme="minorEastAsia" w:hint="eastAsia"/>
          <w:sz w:val="24"/>
          <w:szCs w:val="24"/>
        </w:rPr>
        <w:t xml:space="preserve">　</w:t>
      </w:r>
      <w:r w:rsidR="008A7328">
        <w:rPr>
          <w:rFonts w:asciiTheme="minorEastAsia" w:hAnsiTheme="minorEastAsia" w:hint="eastAsia"/>
          <w:sz w:val="24"/>
          <w:szCs w:val="24"/>
        </w:rPr>
        <w:t xml:space="preserve">　　　　　　　　　　</w:t>
      </w:r>
      <w:r w:rsidR="00726EDA">
        <w:rPr>
          <w:rFonts w:asciiTheme="minorEastAsia" w:hAnsiTheme="minorEastAsia" w:hint="eastAsia"/>
          <w:sz w:val="24"/>
          <w:szCs w:val="24"/>
        </w:rPr>
        <w:t>0796-22-5377</w:t>
      </w:r>
    </w:p>
    <w:sectPr w:rsidR="00726EDA">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8FD" w:rsidRDefault="00C278FD" w:rsidP="0074516B">
      <w:r>
        <w:separator/>
      </w:r>
    </w:p>
  </w:endnote>
  <w:endnote w:type="continuationSeparator" w:id="0">
    <w:p w:rsidR="00C278FD" w:rsidRDefault="00C278FD" w:rsidP="0074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602773"/>
      <w:docPartObj>
        <w:docPartGallery w:val="Page Numbers (Bottom of Page)"/>
        <w:docPartUnique/>
      </w:docPartObj>
    </w:sdtPr>
    <w:sdtEndPr/>
    <w:sdtContent>
      <w:p w:rsidR="00460D77" w:rsidRDefault="00460D77">
        <w:pPr>
          <w:pStyle w:val="a7"/>
          <w:jc w:val="center"/>
        </w:pPr>
        <w:r>
          <w:fldChar w:fldCharType="begin"/>
        </w:r>
        <w:r>
          <w:instrText>PAGE   \* MERGEFORMAT</w:instrText>
        </w:r>
        <w:r>
          <w:fldChar w:fldCharType="separate"/>
        </w:r>
        <w:r w:rsidR="00DA1CB0" w:rsidRPr="00DA1CB0">
          <w:rPr>
            <w:noProof/>
            <w:lang w:val="ja-JP"/>
          </w:rPr>
          <w:t>1</w:t>
        </w:r>
        <w:r>
          <w:fldChar w:fldCharType="end"/>
        </w:r>
      </w:p>
    </w:sdtContent>
  </w:sdt>
  <w:p w:rsidR="00460D77" w:rsidRDefault="00460D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8FD" w:rsidRDefault="00C278FD" w:rsidP="0074516B">
      <w:r>
        <w:separator/>
      </w:r>
    </w:p>
  </w:footnote>
  <w:footnote w:type="continuationSeparator" w:id="0">
    <w:p w:rsidR="00C278FD" w:rsidRDefault="00C278FD" w:rsidP="0074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D77" w:rsidRDefault="00460D77" w:rsidP="00FD4430">
    <w:pPr>
      <w:pStyle w:val="a5"/>
      <w:wordWrap w:val="0"/>
      <w:jc w:val="right"/>
    </w:pPr>
  </w:p>
  <w:p w:rsidR="00FD4430" w:rsidRDefault="00FD4430" w:rsidP="00FD443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83A72"/>
    <w:multiLevelType w:val="hybridMultilevel"/>
    <w:tmpl w:val="2B9ECD30"/>
    <w:lvl w:ilvl="0" w:tplc="DB96C3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A9D6994"/>
    <w:multiLevelType w:val="hybridMultilevel"/>
    <w:tmpl w:val="CFBE3E22"/>
    <w:lvl w:ilvl="0" w:tplc="298C3F18">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7B52980"/>
    <w:multiLevelType w:val="hybridMultilevel"/>
    <w:tmpl w:val="4E207B64"/>
    <w:lvl w:ilvl="0" w:tplc="DF149958">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254FD8"/>
    <w:multiLevelType w:val="hybridMultilevel"/>
    <w:tmpl w:val="8A20859A"/>
    <w:lvl w:ilvl="0" w:tplc="0A8850DC">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3677A3"/>
    <w:multiLevelType w:val="hybridMultilevel"/>
    <w:tmpl w:val="010A1B4C"/>
    <w:lvl w:ilvl="0" w:tplc="68109094">
      <w:start w:val="1"/>
      <w:numFmt w:val="decimal"/>
      <w:lvlText w:val="(%1)"/>
      <w:lvlJc w:val="left"/>
      <w:pPr>
        <w:ind w:left="465" w:hanging="360"/>
      </w:pPr>
      <w:rPr>
        <w:rFonts w:hint="default"/>
      </w:rPr>
    </w:lvl>
    <w:lvl w:ilvl="1" w:tplc="04090017">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2D844DA0"/>
    <w:multiLevelType w:val="hybridMultilevel"/>
    <w:tmpl w:val="FAD8E04C"/>
    <w:lvl w:ilvl="0" w:tplc="7B644B1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8B94E8C"/>
    <w:multiLevelType w:val="hybridMultilevel"/>
    <w:tmpl w:val="9BD23544"/>
    <w:lvl w:ilvl="0" w:tplc="73CA898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nsid w:val="3DF52D4D"/>
    <w:multiLevelType w:val="hybridMultilevel"/>
    <w:tmpl w:val="77C8C92C"/>
    <w:lvl w:ilvl="0" w:tplc="1FC05E9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nsid w:val="43240836"/>
    <w:multiLevelType w:val="hybridMultilevel"/>
    <w:tmpl w:val="04324F2C"/>
    <w:lvl w:ilvl="0" w:tplc="9D428A4C">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3C69B3"/>
    <w:multiLevelType w:val="hybridMultilevel"/>
    <w:tmpl w:val="761CA066"/>
    <w:lvl w:ilvl="0" w:tplc="C59C9256">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63358A"/>
    <w:multiLevelType w:val="hybridMultilevel"/>
    <w:tmpl w:val="66A2B504"/>
    <w:lvl w:ilvl="0" w:tplc="E0DAC1C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nsid w:val="52D16E4B"/>
    <w:multiLevelType w:val="hybridMultilevel"/>
    <w:tmpl w:val="56AC961A"/>
    <w:lvl w:ilvl="0" w:tplc="F7BEE5FA">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nsid w:val="59BD035F"/>
    <w:multiLevelType w:val="hybridMultilevel"/>
    <w:tmpl w:val="A8BCE8D0"/>
    <w:lvl w:ilvl="0" w:tplc="F638723C">
      <w:start w:val="1"/>
      <w:numFmt w:val="decimal"/>
      <w:lvlText w:val="(%1)"/>
      <w:lvlJc w:val="left"/>
      <w:pPr>
        <w:ind w:left="480" w:hanging="360"/>
      </w:pPr>
      <w:rPr>
        <w:rFonts w:hint="default"/>
      </w:rPr>
    </w:lvl>
    <w:lvl w:ilvl="1" w:tplc="0FD489B0">
      <w:start w:val="3"/>
      <w:numFmt w:val="decimal"/>
      <w:lvlText w:val="（%2）"/>
      <w:lvlJc w:val="left"/>
      <w:pPr>
        <w:ind w:left="1260" w:hanging="720"/>
      </w:pPr>
      <w:rPr>
        <w:rFonts w:hint="default"/>
        <w:color w:val="auto"/>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nsid w:val="6DEB261D"/>
    <w:multiLevelType w:val="hybridMultilevel"/>
    <w:tmpl w:val="27288F62"/>
    <w:lvl w:ilvl="0" w:tplc="A8BCC7D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nsid w:val="732D5626"/>
    <w:multiLevelType w:val="hybridMultilevel"/>
    <w:tmpl w:val="BF082346"/>
    <w:lvl w:ilvl="0" w:tplc="653AC8BE">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36963AD"/>
    <w:multiLevelType w:val="hybridMultilevel"/>
    <w:tmpl w:val="29A890B6"/>
    <w:lvl w:ilvl="0" w:tplc="D9FE991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77890D90"/>
    <w:multiLevelType w:val="hybridMultilevel"/>
    <w:tmpl w:val="6524AD8A"/>
    <w:lvl w:ilvl="0" w:tplc="4EB85586">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8693593"/>
    <w:multiLevelType w:val="hybridMultilevel"/>
    <w:tmpl w:val="8304D858"/>
    <w:lvl w:ilvl="0" w:tplc="475CE718">
      <w:start w:val="1"/>
      <w:numFmt w:val="decimal"/>
      <w:lvlText w:val="(%1)"/>
      <w:lvlJc w:val="left"/>
      <w:pPr>
        <w:ind w:left="360" w:hanging="36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8D145F1"/>
    <w:multiLevelType w:val="hybridMultilevel"/>
    <w:tmpl w:val="1110F64A"/>
    <w:lvl w:ilvl="0" w:tplc="02024A1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FF5DC8"/>
    <w:multiLevelType w:val="hybridMultilevel"/>
    <w:tmpl w:val="40F8C2E6"/>
    <w:lvl w:ilvl="0" w:tplc="448E67BE">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5"/>
  </w:num>
  <w:num w:numId="4">
    <w:abstractNumId w:val="1"/>
  </w:num>
  <w:num w:numId="5">
    <w:abstractNumId w:val="13"/>
  </w:num>
  <w:num w:numId="6">
    <w:abstractNumId w:val="6"/>
  </w:num>
  <w:num w:numId="7">
    <w:abstractNumId w:val="11"/>
  </w:num>
  <w:num w:numId="8">
    <w:abstractNumId w:val="17"/>
  </w:num>
  <w:num w:numId="9">
    <w:abstractNumId w:val="7"/>
  </w:num>
  <w:num w:numId="10">
    <w:abstractNumId w:val="4"/>
  </w:num>
  <w:num w:numId="11">
    <w:abstractNumId w:val="3"/>
  </w:num>
  <w:num w:numId="12">
    <w:abstractNumId w:val="12"/>
  </w:num>
  <w:num w:numId="13">
    <w:abstractNumId w:val="8"/>
  </w:num>
  <w:num w:numId="14">
    <w:abstractNumId w:val="14"/>
  </w:num>
  <w:num w:numId="15">
    <w:abstractNumId w:val="9"/>
  </w:num>
  <w:num w:numId="16">
    <w:abstractNumId w:val="16"/>
  </w:num>
  <w:num w:numId="17">
    <w:abstractNumId w:val="2"/>
  </w:num>
  <w:num w:numId="18">
    <w:abstractNumId w:val="1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C7"/>
    <w:rsid w:val="000430E9"/>
    <w:rsid w:val="00056F6F"/>
    <w:rsid w:val="00066D1D"/>
    <w:rsid w:val="00070955"/>
    <w:rsid w:val="00076EAE"/>
    <w:rsid w:val="000802A4"/>
    <w:rsid w:val="000808DD"/>
    <w:rsid w:val="000818FF"/>
    <w:rsid w:val="00082A73"/>
    <w:rsid w:val="00087D75"/>
    <w:rsid w:val="00093DB9"/>
    <w:rsid w:val="000A158E"/>
    <w:rsid w:val="000A534E"/>
    <w:rsid w:val="000C2D0A"/>
    <w:rsid w:val="000D45FC"/>
    <w:rsid w:val="000E6DA4"/>
    <w:rsid w:val="000F779A"/>
    <w:rsid w:val="0010286A"/>
    <w:rsid w:val="0010600C"/>
    <w:rsid w:val="00111834"/>
    <w:rsid w:val="00111AF0"/>
    <w:rsid w:val="00123CA2"/>
    <w:rsid w:val="001418B9"/>
    <w:rsid w:val="00144D3C"/>
    <w:rsid w:val="001474BC"/>
    <w:rsid w:val="00154A7C"/>
    <w:rsid w:val="001767CD"/>
    <w:rsid w:val="001960A6"/>
    <w:rsid w:val="001A0527"/>
    <w:rsid w:val="001A23A9"/>
    <w:rsid w:val="001B503B"/>
    <w:rsid w:val="001C0821"/>
    <w:rsid w:val="001C2441"/>
    <w:rsid w:val="001C7349"/>
    <w:rsid w:val="001F481D"/>
    <w:rsid w:val="002059A6"/>
    <w:rsid w:val="00215B88"/>
    <w:rsid w:val="002168E4"/>
    <w:rsid w:val="00227603"/>
    <w:rsid w:val="00230687"/>
    <w:rsid w:val="00230EAD"/>
    <w:rsid w:val="002326D2"/>
    <w:rsid w:val="00235E25"/>
    <w:rsid w:val="0024319B"/>
    <w:rsid w:val="00256DBC"/>
    <w:rsid w:val="002621A3"/>
    <w:rsid w:val="00264039"/>
    <w:rsid w:val="00276488"/>
    <w:rsid w:val="00285B00"/>
    <w:rsid w:val="00286D19"/>
    <w:rsid w:val="00287111"/>
    <w:rsid w:val="002A50FC"/>
    <w:rsid w:val="002B3EC7"/>
    <w:rsid w:val="002B5192"/>
    <w:rsid w:val="002B7269"/>
    <w:rsid w:val="002C4A76"/>
    <w:rsid w:val="002D4612"/>
    <w:rsid w:val="002D4615"/>
    <w:rsid w:val="002D5358"/>
    <w:rsid w:val="002E60CA"/>
    <w:rsid w:val="002F3A6C"/>
    <w:rsid w:val="002F3EC3"/>
    <w:rsid w:val="003038B2"/>
    <w:rsid w:val="00310D76"/>
    <w:rsid w:val="00317AAA"/>
    <w:rsid w:val="00330AD2"/>
    <w:rsid w:val="00332257"/>
    <w:rsid w:val="0033392E"/>
    <w:rsid w:val="0034008F"/>
    <w:rsid w:val="003412B4"/>
    <w:rsid w:val="00350FA1"/>
    <w:rsid w:val="0036169F"/>
    <w:rsid w:val="0036523B"/>
    <w:rsid w:val="00365BEC"/>
    <w:rsid w:val="0037528A"/>
    <w:rsid w:val="00380E10"/>
    <w:rsid w:val="00383697"/>
    <w:rsid w:val="003B00DB"/>
    <w:rsid w:val="003C3B7D"/>
    <w:rsid w:val="003C45BB"/>
    <w:rsid w:val="003D2B71"/>
    <w:rsid w:val="003D5CA2"/>
    <w:rsid w:val="003F2587"/>
    <w:rsid w:val="00401543"/>
    <w:rsid w:val="00413876"/>
    <w:rsid w:val="004276D7"/>
    <w:rsid w:val="00433795"/>
    <w:rsid w:val="00434C46"/>
    <w:rsid w:val="004358E2"/>
    <w:rsid w:val="004463A9"/>
    <w:rsid w:val="00460D77"/>
    <w:rsid w:val="0047033B"/>
    <w:rsid w:val="00473946"/>
    <w:rsid w:val="00475C92"/>
    <w:rsid w:val="004951DD"/>
    <w:rsid w:val="004A6C7D"/>
    <w:rsid w:val="004B7848"/>
    <w:rsid w:val="004C61EA"/>
    <w:rsid w:val="004C7DE4"/>
    <w:rsid w:val="004E725C"/>
    <w:rsid w:val="005045E5"/>
    <w:rsid w:val="0050734D"/>
    <w:rsid w:val="00516456"/>
    <w:rsid w:val="0051722C"/>
    <w:rsid w:val="00526B0A"/>
    <w:rsid w:val="00534F53"/>
    <w:rsid w:val="00541A27"/>
    <w:rsid w:val="00550F93"/>
    <w:rsid w:val="00551AE8"/>
    <w:rsid w:val="00556EA6"/>
    <w:rsid w:val="005649FE"/>
    <w:rsid w:val="00565BC7"/>
    <w:rsid w:val="005742B0"/>
    <w:rsid w:val="0058127B"/>
    <w:rsid w:val="00582E2F"/>
    <w:rsid w:val="00583613"/>
    <w:rsid w:val="005857F8"/>
    <w:rsid w:val="00590D0F"/>
    <w:rsid w:val="005940B6"/>
    <w:rsid w:val="00597417"/>
    <w:rsid w:val="005A5316"/>
    <w:rsid w:val="005C0000"/>
    <w:rsid w:val="005C3EF2"/>
    <w:rsid w:val="005C4B51"/>
    <w:rsid w:val="005C7F5D"/>
    <w:rsid w:val="005D6374"/>
    <w:rsid w:val="005F236F"/>
    <w:rsid w:val="005F6ED6"/>
    <w:rsid w:val="005F7566"/>
    <w:rsid w:val="005F7E1C"/>
    <w:rsid w:val="00602645"/>
    <w:rsid w:val="006102B3"/>
    <w:rsid w:val="00611DA7"/>
    <w:rsid w:val="0061220B"/>
    <w:rsid w:val="00626D01"/>
    <w:rsid w:val="00644B54"/>
    <w:rsid w:val="006555AB"/>
    <w:rsid w:val="00655CC6"/>
    <w:rsid w:val="006754AB"/>
    <w:rsid w:val="00692F4B"/>
    <w:rsid w:val="006959AC"/>
    <w:rsid w:val="00697145"/>
    <w:rsid w:val="006A6BC9"/>
    <w:rsid w:val="006D093C"/>
    <w:rsid w:val="006D7889"/>
    <w:rsid w:val="006D7ACC"/>
    <w:rsid w:val="006E03AB"/>
    <w:rsid w:val="006E4816"/>
    <w:rsid w:val="006E6912"/>
    <w:rsid w:val="006E6C00"/>
    <w:rsid w:val="00712D7B"/>
    <w:rsid w:val="00726EDA"/>
    <w:rsid w:val="007272C9"/>
    <w:rsid w:val="007322EB"/>
    <w:rsid w:val="007330E9"/>
    <w:rsid w:val="00736917"/>
    <w:rsid w:val="007449CD"/>
    <w:rsid w:val="0074516B"/>
    <w:rsid w:val="00754400"/>
    <w:rsid w:val="00773F3B"/>
    <w:rsid w:val="00775CB2"/>
    <w:rsid w:val="00777155"/>
    <w:rsid w:val="00783097"/>
    <w:rsid w:val="00790366"/>
    <w:rsid w:val="007A5F90"/>
    <w:rsid w:val="007A695E"/>
    <w:rsid w:val="007B079E"/>
    <w:rsid w:val="007B1F9F"/>
    <w:rsid w:val="007C0053"/>
    <w:rsid w:val="007C424F"/>
    <w:rsid w:val="007D2D32"/>
    <w:rsid w:val="007E256F"/>
    <w:rsid w:val="007E70E8"/>
    <w:rsid w:val="007F5B16"/>
    <w:rsid w:val="008008EE"/>
    <w:rsid w:val="00800FE6"/>
    <w:rsid w:val="00804933"/>
    <w:rsid w:val="00807DF6"/>
    <w:rsid w:val="00812657"/>
    <w:rsid w:val="00815E73"/>
    <w:rsid w:val="00824C99"/>
    <w:rsid w:val="008250A0"/>
    <w:rsid w:val="00825C1D"/>
    <w:rsid w:val="00830848"/>
    <w:rsid w:val="00833B21"/>
    <w:rsid w:val="008357F6"/>
    <w:rsid w:val="00835EA4"/>
    <w:rsid w:val="00837FE6"/>
    <w:rsid w:val="00855D5B"/>
    <w:rsid w:val="008646B6"/>
    <w:rsid w:val="00872E54"/>
    <w:rsid w:val="00880615"/>
    <w:rsid w:val="00882142"/>
    <w:rsid w:val="0089235A"/>
    <w:rsid w:val="008A7328"/>
    <w:rsid w:val="008C145C"/>
    <w:rsid w:val="008C72EB"/>
    <w:rsid w:val="008D59D8"/>
    <w:rsid w:val="008E61F3"/>
    <w:rsid w:val="008F76F8"/>
    <w:rsid w:val="00903876"/>
    <w:rsid w:val="00911437"/>
    <w:rsid w:val="00914802"/>
    <w:rsid w:val="009231E7"/>
    <w:rsid w:val="00923D24"/>
    <w:rsid w:val="00932505"/>
    <w:rsid w:val="00945D2F"/>
    <w:rsid w:val="00951D8B"/>
    <w:rsid w:val="009600BD"/>
    <w:rsid w:val="00960F2B"/>
    <w:rsid w:val="009A417E"/>
    <w:rsid w:val="009F4ADF"/>
    <w:rsid w:val="00A01F85"/>
    <w:rsid w:val="00A05FE6"/>
    <w:rsid w:val="00A15695"/>
    <w:rsid w:val="00A20DB7"/>
    <w:rsid w:val="00A26C8C"/>
    <w:rsid w:val="00A36FDF"/>
    <w:rsid w:val="00A425B3"/>
    <w:rsid w:val="00A44821"/>
    <w:rsid w:val="00A74114"/>
    <w:rsid w:val="00A773B3"/>
    <w:rsid w:val="00A84459"/>
    <w:rsid w:val="00A914DC"/>
    <w:rsid w:val="00A922B8"/>
    <w:rsid w:val="00A936C2"/>
    <w:rsid w:val="00A95EB4"/>
    <w:rsid w:val="00AA04C6"/>
    <w:rsid w:val="00AA2980"/>
    <w:rsid w:val="00AB3471"/>
    <w:rsid w:val="00AB3631"/>
    <w:rsid w:val="00AC7F94"/>
    <w:rsid w:val="00AD4454"/>
    <w:rsid w:val="00AD6E8B"/>
    <w:rsid w:val="00AD7A06"/>
    <w:rsid w:val="00AE26CF"/>
    <w:rsid w:val="00AE27D6"/>
    <w:rsid w:val="00AE518A"/>
    <w:rsid w:val="00AF6C8F"/>
    <w:rsid w:val="00B04FD8"/>
    <w:rsid w:val="00B1698F"/>
    <w:rsid w:val="00B16C62"/>
    <w:rsid w:val="00B34C2A"/>
    <w:rsid w:val="00B506F8"/>
    <w:rsid w:val="00B57846"/>
    <w:rsid w:val="00B66924"/>
    <w:rsid w:val="00B710AE"/>
    <w:rsid w:val="00B72280"/>
    <w:rsid w:val="00B75DE5"/>
    <w:rsid w:val="00B83C98"/>
    <w:rsid w:val="00B912E5"/>
    <w:rsid w:val="00B943A9"/>
    <w:rsid w:val="00BA2750"/>
    <w:rsid w:val="00BA5EB7"/>
    <w:rsid w:val="00BB011D"/>
    <w:rsid w:val="00BB2E1C"/>
    <w:rsid w:val="00BC40A0"/>
    <w:rsid w:val="00BC79EC"/>
    <w:rsid w:val="00BF0B8B"/>
    <w:rsid w:val="00BF6A88"/>
    <w:rsid w:val="00C02A02"/>
    <w:rsid w:val="00C23C16"/>
    <w:rsid w:val="00C278FD"/>
    <w:rsid w:val="00C4135F"/>
    <w:rsid w:val="00C431D0"/>
    <w:rsid w:val="00C471D8"/>
    <w:rsid w:val="00C512E7"/>
    <w:rsid w:val="00C56A00"/>
    <w:rsid w:val="00C621BA"/>
    <w:rsid w:val="00C636E9"/>
    <w:rsid w:val="00C66D55"/>
    <w:rsid w:val="00C707A4"/>
    <w:rsid w:val="00C70B60"/>
    <w:rsid w:val="00C84DFE"/>
    <w:rsid w:val="00CA48E6"/>
    <w:rsid w:val="00D023FC"/>
    <w:rsid w:val="00D035A9"/>
    <w:rsid w:val="00D04F5D"/>
    <w:rsid w:val="00D225B3"/>
    <w:rsid w:val="00D24354"/>
    <w:rsid w:val="00D3189D"/>
    <w:rsid w:val="00D51154"/>
    <w:rsid w:val="00D54BBE"/>
    <w:rsid w:val="00D71AED"/>
    <w:rsid w:val="00D71DF0"/>
    <w:rsid w:val="00D918C6"/>
    <w:rsid w:val="00D92509"/>
    <w:rsid w:val="00D926EB"/>
    <w:rsid w:val="00D957DA"/>
    <w:rsid w:val="00D9660C"/>
    <w:rsid w:val="00DA1CB0"/>
    <w:rsid w:val="00DA3390"/>
    <w:rsid w:val="00DA6A22"/>
    <w:rsid w:val="00DB440D"/>
    <w:rsid w:val="00DC2518"/>
    <w:rsid w:val="00DC28F4"/>
    <w:rsid w:val="00DD0DB2"/>
    <w:rsid w:val="00DD29B9"/>
    <w:rsid w:val="00DD3BF2"/>
    <w:rsid w:val="00DE2F3F"/>
    <w:rsid w:val="00DF3324"/>
    <w:rsid w:val="00E02D52"/>
    <w:rsid w:val="00E11132"/>
    <w:rsid w:val="00E214BE"/>
    <w:rsid w:val="00E40401"/>
    <w:rsid w:val="00E43EC3"/>
    <w:rsid w:val="00E4734E"/>
    <w:rsid w:val="00E624A3"/>
    <w:rsid w:val="00E7526A"/>
    <w:rsid w:val="00E76867"/>
    <w:rsid w:val="00E94AF7"/>
    <w:rsid w:val="00EA0D22"/>
    <w:rsid w:val="00EA483A"/>
    <w:rsid w:val="00EB2109"/>
    <w:rsid w:val="00EB4F1A"/>
    <w:rsid w:val="00EC0E9F"/>
    <w:rsid w:val="00EC4D29"/>
    <w:rsid w:val="00EC5298"/>
    <w:rsid w:val="00EE33C1"/>
    <w:rsid w:val="00EE45A5"/>
    <w:rsid w:val="00EE6A46"/>
    <w:rsid w:val="00EE75A1"/>
    <w:rsid w:val="00EE792F"/>
    <w:rsid w:val="00EF6C0F"/>
    <w:rsid w:val="00F01C2D"/>
    <w:rsid w:val="00F24776"/>
    <w:rsid w:val="00F4121C"/>
    <w:rsid w:val="00F431D4"/>
    <w:rsid w:val="00F44473"/>
    <w:rsid w:val="00F60E51"/>
    <w:rsid w:val="00F70323"/>
    <w:rsid w:val="00F76E27"/>
    <w:rsid w:val="00F917B3"/>
    <w:rsid w:val="00FC3071"/>
    <w:rsid w:val="00FD1EAC"/>
    <w:rsid w:val="00FD4430"/>
    <w:rsid w:val="00FD489B"/>
    <w:rsid w:val="00FD702F"/>
    <w:rsid w:val="00FE483A"/>
    <w:rsid w:val="00FF0B4C"/>
    <w:rsid w:val="00FF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7CD3973-E301-4EE5-8B8E-EDF8EEC1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8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3876"/>
    <w:rPr>
      <w:rFonts w:asciiTheme="majorHAnsi" w:eastAsiaTheme="majorEastAsia" w:hAnsiTheme="majorHAnsi" w:cstheme="majorBidi"/>
      <w:sz w:val="18"/>
      <w:szCs w:val="18"/>
    </w:rPr>
  </w:style>
  <w:style w:type="paragraph" w:styleId="a5">
    <w:name w:val="header"/>
    <w:basedOn w:val="a"/>
    <w:link w:val="a6"/>
    <w:uiPriority w:val="99"/>
    <w:unhideWhenUsed/>
    <w:rsid w:val="0074516B"/>
    <w:pPr>
      <w:tabs>
        <w:tab w:val="center" w:pos="4252"/>
        <w:tab w:val="right" w:pos="8504"/>
      </w:tabs>
      <w:snapToGrid w:val="0"/>
    </w:pPr>
  </w:style>
  <w:style w:type="character" w:customStyle="1" w:styleId="a6">
    <w:name w:val="ヘッダー (文字)"/>
    <w:basedOn w:val="a0"/>
    <w:link w:val="a5"/>
    <w:uiPriority w:val="99"/>
    <w:rsid w:val="0074516B"/>
  </w:style>
  <w:style w:type="paragraph" w:styleId="a7">
    <w:name w:val="footer"/>
    <w:basedOn w:val="a"/>
    <w:link w:val="a8"/>
    <w:uiPriority w:val="99"/>
    <w:unhideWhenUsed/>
    <w:rsid w:val="0074516B"/>
    <w:pPr>
      <w:tabs>
        <w:tab w:val="center" w:pos="4252"/>
        <w:tab w:val="right" w:pos="8504"/>
      </w:tabs>
      <w:snapToGrid w:val="0"/>
    </w:pPr>
  </w:style>
  <w:style w:type="character" w:customStyle="1" w:styleId="a8">
    <w:name w:val="フッター (文字)"/>
    <w:basedOn w:val="a0"/>
    <w:link w:val="a7"/>
    <w:uiPriority w:val="99"/>
    <w:rsid w:val="0074516B"/>
  </w:style>
  <w:style w:type="table" w:styleId="a9">
    <w:name w:val="Table Grid"/>
    <w:basedOn w:val="a1"/>
    <w:uiPriority w:val="39"/>
    <w:rsid w:val="007A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47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AC4CE-5025-4FA3-BF22-AD930375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E5219128</Template>
  <TotalTime>1</TotalTime>
  <Pages>5</Pages>
  <Words>583</Words>
  <Characters>3325</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一幡　和之</dc:creator>
  <cp:lastModifiedBy>岩崎  鈴代</cp:lastModifiedBy>
  <cp:revision>2</cp:revision>
  <cp:lastPrinted>2014-05-08T23:19:00Z</cp:lastPrinted>
  <dcterms:created xsi:type="dcterms:W3CDTF">2014-05-08T23:50:00Z</dcterms:created>
  <dcterms:modified xsi:type="dcterms:W3CDTF">2014-05-08T23:50:00Z</dcterms:modified>
</cp:coreProperties>
</file>